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AE3" w:rsidRDefault="00AC51B6" w:rsidP="00AC51B6">
      <w:pPr>
        <w:jc w:val="center"/>
        <w:rPr>
          <w:b/>
          <w:lang w:val="es-ES"/>
        </w:rPr>
      </w:pPr>
      <w:r>
        <w:rPr>
          <w:b/>
          <w:lang w:val="es-ES"/>
        </w:rPr>
        <w:t>RADIOGRAFÍA POLÍTICA DE LA CUESTIÓN AGRARIA Y TERRITORIAL EN BOLIVIA</w:t>
      </w:r>
    </w:p>
    <w:p w:rsidR="004E33FF" w:rsidRPr="004E33FF" w:rsidRDefault="004E33FF" w:rsidP="004E33FF">
      <w:pPr>
        <w:jc w:val="both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 xml:space="preserve">Arturo D. Villanueva </w:t>
      </w:r>
      <w:proofErr w:type="spellStart"/>
      <w:r>
        <w:rPr>
          <w:lang w:val="es-ES"/>
        </w:rPr>
        <w:t>Imaña</w:t>
      </w:r>
      <w:proofErr w:type="spellEnd"/>
      <w:r>
        <w:rPr>
          <w:lang w:val="es-ES"/>
        </w:rPr>
        <w:t xml:space="preserve"> (*)</w:t>
      </w:r>
    </w:p>
    <w:p w:rsidR="00B575C2" w:rsidRPr="00B575C2" w:rsidRDefault="00B575C2" w:rsidP="00B575C2">
      <w:pPr>
        <w:pStyle w:val="Prrafodelista"/>
        <w:numPr>
          <w:ilvl w:val="0"/>
          <w:numId w:val="1"/>
        </w:numPr>
        <w:jc w:val="both"/>
        <w:rPr>
          <w:b/>
          <w:lang w:val="es-ES"/>
        </w:rPr>
      </w:pPr>
      <w:r>
        <w:rPr>
          <w:b/>
          <w:u w:val="single"/>
          <w:lang w:val="es-ES"/>
        </w:rPr>
        <w:t>ANTECEDENTES HISTÓRICOS</w:t>
      </w:r>
      <w:r>
        <w:rPr>
          <w:b/>
          <w:lang w:val="es-ES"/>
        </w:rPr>
        <w:t>.</w:t>
      </w:r>
    </w:p>
    <w:p w:rsidR="00B14E7B" w:rsidRDefault="008773F2" w:rsidP="00AC51B6">
      <w:pPr>
        <w:jc w:val="both"/>
        <w:rPr>
          <w:lang w:val="es-ES"/>
        </w:rPr>
      </w:pPr>
      <w:r>
        <w:rPr>
          <w:lang w:val="es-ES"/>
        </w:rPr>
        <w:t xml:space="preserve">Las revoluciones agrarias, lo </w:t>
      </w:r>
      <w:r w:rsidR="00993F12">
        <w:rPr>
          <w:lang w:val="es-ES"/>
        </w:rPr>
        <w:t xml:space="preserve">mismo que las </w:t>
      </w:r>
      <w:r w:rsidR="000166B1">
        <w:rPr>
          <w:lang w:val="es-ES"/>
        </w:rPr>
        <w:t xml:space="preserve">revoluciones </w:t>
      </w:r>
      <w:r w:rsidR="00993F12">
        <w:rPr>
          <w:lang w:val="es-ES"/>
        </w:rPr>
        <w:t xml:space="preserve">sociales, </w:t>
      </w:r>
      <w:r>
        <w:rPr>
          <w:lang w:val="es-ES"/>
        </w:rPr>
        <w:t xml:space="preserve">han tenido </w:t>
      </w:r>
      <w:r w:rsidR="00E6424A">
        <w:rPr>
          <w:lang w:val="es-ES"/>
        </w:rPr>
        <w:t xml:space="preserve">y se les ha otorgado </w:t>
      </w:r>
      <w:r>
        <w:rPr>
          <w:lang w:val="es-ES"/>
        </w:rPr>
        <w:t>un fuerte contenido económico y clasista muy excluyente,</w:t>
      </w:r>
      <w:r w:rsidR="002C1997">
        <w:rPr>
          <w:lang w:val="es-ES"/>
        </w:rPr>
        <w:t xml:space="preserve"> asociado</w:t>
      </w:r>
      <w:r w:rsidR="00E6424A">
        <w:rPr>
          <w:lang w:val="es-ES"/>
        </w:rPr>
        <w:t xml:space="preserve"> exclusivamente</w:t>
      </w:r>
      <w:r w:rsidR="002C1997">
        <w:rPr>
          <w:lang w:val="es-ES"/>
        </w:rPr>
        <w:t xml:space="preserve"> a la lucha por el control y apropiación de la tierra</w:t>
      </w:r>
      <w:r w:rsidR="000D324E">
        <w:rPr>
          <w:lang w:val="es-ES"/>
        </w:rPr>
        <w:t xml:space="preserve"> </w:t>
      </w:r>
      <w:r w:rsidR="002C1997">
        <w:rPr>
          <w:lang w:val="es-ES"/>
        </w:rPr>
        <w:t>que disputan sectores y clases sociales en conflicto.</w:t>
      </w:r>
      <w:r w:rsidR="00993F12">
        <w:rPr>
          <w:lang w:val="es-ES"/>
        </w:rPr>
        <w:t xml:space="preserve"> Siempre ha destacado el énfasis materialista, posesivo y clasista. </w:t>
      </w:r>
      <w:r w:rsidR="002C1997">
        <w:rPr>
          <w:lang w:val="es-ES"/>
        </w:rPr>
        <w:t xml:space="preserve">Es decir, </w:t>
      </w:r>
      <w:r w:rsidR="003355A6">
        <w:rPr>
          <w:lang w:val="es-ES"/>
        </w:rPr>
        <w:t xml:space="preserve">en la generalidad de los casos, </w:t>
      </w:r>
      <w:r w:rsidR="002C1997">
        <w:rPr>
          <w:lang w:val="es-ES"/>
        </w:rPr>
        <w:t xml:space="preserve">se ha ignorado </w:t>
      </w:r>
      <w:r w:rsidR="003355A6">
        <w:rPr>
          <w:lang w:val="es-ES"/>
        </w:rPr>
        <w:t>y despreciado</w:t>
      </w:r>
      <w:r w:rsidR="002C1997">
        <w:rPr>
          <w:lang w:val="es-ES"/>
        </w:rPr>
        <w:t xml:space="preserve"> las connotaciones cult</w:t>
      </w:r>
      <w:r w:rsidR="00993F12">
        <w:rPr>
          <w:lang w:val="es-ES"/>
        </w:rPr>
        <w:t>urales, étnicas y territoriales</w:t>
      </w:r>
      <w:r w:rsidR="00B14E7B">
        <w:rPr>
          <w:lang w:val="es-ES"/>
        </w:rPr>
        <w:t xml:space="preserve">, bajo el argumento </w:t>
      </w:r>
      <w:r w:rsidR="002C1997">
        <w:rPr>
          <w:lang w:val="es-ES"/>
        </w:rPr>
        <w:t>que, casi por definición,</w:t>
      </w:r>
      <w:r w:rsidR="003355A6">
        <w:rPr>
          <w:lang w:val="es-ES"/>
        </w:rPr>
        <w:t xml:space="preserve"> las revoluciones agrarias ten</w:t>
      </w:r>
      <w:r w:rsidR="002C1997">
        <w:rPr>
          <w:lang w:val="es-ES"/>
        </w:rPr>
        <w:t xml:space="preserve">ían </w:t>
      </w:r>
      <w:r w:rsidR="003355A6">
        <w:rPr>
          <w:lang w:val="es-ES"/>
        </w:rPr>
        <w:t xml:space="preserve">que </w:t>
      </w:r>
      <w:r w:rsidR="002C1997">
        <w:rPr>
          <w:lang w:val="es-ES"/>
        </w:rPr>
        <w:t xml:space="preserve">dejar de lado y superar viejos, inútiles e inservibles resabios históricos </w:t>
      </w:r>
      <w:r w:rsidR="00E6424A">
        <w:rPr>
          <w:lang w:val="es-ES"/>
        </w:rPr>
        <w:t>que impedían</w:t>
      </w:r>
      <w:r w:rsidR="00931262">
        <w:rPr>
          <w:lang w:val="es-ES"/>
        </w:rPr>
        <w:t xml:space="preserve"> el avan</w:t>
      </w:r>
      <w:r w:rsidR="002B38B9">
        <w:rPr>
          <w:lang w:val="es-ES"/>
        </w:rPr>
        <w:t>ce, el progreso y la modernidad</w:t>
      </w:r>
      <w:r w:rsidR="00931262">
        <w:rPr>
          <w:lang w:val="es-ES"/>
        </w:rPr>
        <w:t xml:space="preserve"> social, económica e histórica.</w:t>
      </w:r>
      <w:r w:rsidR="00E6424A">
        <w:rPr>
          <w:lang w:val="es-ES"/>
        </w:rPr>
        <w:t xml:space="preserve"> </w:t>
      </w:r>
    </w:p>
    <w:p w:rsidR="00931262" w:rsidRDefault="00E6424A" w:rsidP="00AC51B6">
      <w:pPr>
        <w:jc w:val="both"/>
        <w:rPr>
          <w:lang w:val="es-ES"/>
        </w:rPr>
      </w:pPr>
      <w:r>
        <w:rPr>
          <w:lang w:val="es-ES"/>
        </w:rPr>
        <w:t>Lo indio, sus culturas y la forma de relacionamiento territorial y con la naturaleza, s</w:t>
      </w:r>
      <w:r w:rsidR="008F6E2B">
        <w:rPr>
          <w:lang w:val="es-ES"/>
        </w:rPr>
        <w:t>iempre fueron vistos con desdeño y hasta con una fuerte carga racial, excluyente y discriminadora</w:t>
      </w:r>
      <w:r w:rsidR="00B14E7B">
        <w:rPr>
          <w:lang w:val="es-ES"/>
        </w:rPr>
        <w:t>;</w:t>
      </w:r>
      <w:r>
        <w:rPr>
          <w:lang w:val="es-ES"/>
        </w:rPr>
        <w:t xml:space="preserve"> como una rémora y una carga inútil para el progreso</w:t>
      </w:r>
      <w:r w:rsidR="008F6E2B">
        <w:rPr>
          <w:lang w:val="es-ES"/>
        </w:rPr>
        <w:t xml:space="preserve"> de tipo occidental y capitalista. La antigua carga colonial y colonialista, se reproducía bajo nuevas formas de dominación y sometimiento. </w:t>
      </w:r>
      <w:r>
        <w:rPr>
          <w:lang w:val="es-ES"/>
        </w:rPr>
        <w:t xml:space="preserve"> </w:t>
      </w:r>
    </w:p>
    <w:p w:rsidR="00931262" w:rsidRDefault="00931262" w:rsidP="00AC51B6">
      <w:pPr>
        <w:jc w:val="both"/>
        <w:rPr>
          <w:lang w:val="es-ES"/>
        </w:rPr>
      </w:pPr>
      <w:r>
        <w:rPr>
          <w:lang w:val="es-ES"/>
        </w:rPr>
        <w:t>En el caso de Bolivia, e</w:t>
      </w:r>
      <w:r w:rsidR="00AC51B6">
        <w:rPr>
          <w:lang w:val="es-ES"/>
        </w:rPr>
        <w:t xml:space="preserve">l análisis histórico tradicional da cuenta que </w:t>
      </w:r>
      <w:r>
        <w:rPr>
          <w:lang w:val="es-ES"/>
        </w:rPr>
        <w:t xml:space="preserve">en el país </w:t>
      </w:r>
      <w:r w:rsidR="00AC51B6">
        <w:rPr>
          <w:lang w:val="es-ES"/>
        </w:rPr>
        <w:t xml:space="preserve">se ha producido una reforma agraria que coincide con la revolución nacional </w:t>
      </w:r>
      <w:r w:rsidR="008773F2">
        <w:rPr>
          <w:lang w:val="es-ES"/>
        </w:rPr>
        <w:t>de 1952</w:t>
      </w:r>
      <w:r>
        <w:rPr>
          <w:lang w:val="es-ES"/>
        </w:rPr>
        <w:t>. Es más, que en consonancia con la significación transformadora de la revolución social, la reforma agraria también implicó profundos cambios en la tenencia de la tierra y un gran avance histórico y social.</w:t>
      </w:r>
    </w:p>
    <w:p w:rsidR="00904A27" w:rsidRDefault="00931262" w:rsidP="00AC51B6">
      <w:pPr>
        <w:jc w:val="both"/>
        <w:rPr>
          <w:lang w:val="es-ES"/>
        </w:rPr>
      </w:pPr>
      <w:r>
        <w:rPr>
          <w:lang w:val="es-ES"/>
        </w:rPr>
        <w:t xml:space="preserve">Nadie ha logrado percibir que se trató de una revolución agraria </w:t>
      </w:r>
      <w:r w:rsidR="00D3518A">
        <w:rPr>
          <w:lang w:val="es-ES"/>
        </w:rPr>
        <w:t>con los ojos puest</w:t>
      </w:r>
      <w:r w:rsidR="00F02E55">
        <w:rPr>
          <w:lang w:val="es-ES"/>
        </w:rPr>
        <w:t>os en el retrovisor y el pasado, y por tanto conservadora y reaccionaria. S</w:t>
      </w:r>
      <w:r w:rsidR="00D3518A">
        <w:rPr>
          <w:lang w:val="es-ES"/>
        </w:rPr>
        <w:t xml:space="preserve">i bien supuso la liberación de la condición </w:t>
      </w:r>
      <w:proofErr w:type="spellStart"/>
      <w:r w:rsidR="00D3518A">
        <w:rPr>
          <w:lang w:val="es-ES"/>
        </w:rPr>
        <w:t>servidumbral</w:t>
      </w:r>
      <w:proofErr w:type="spellEnd"/>
      <w:r w:rsidR="00D3518A">
        <w:rPr>
          <w:lang w:val="es-ES"/>
        </w:rPr>
        <w:t xml:space="preserve"> del </w:t>
      </w:r>
      <w:proofErr w:type="spellStart"/>
      <w:r w:rsidR="00D3518A">
        <w:rPr>
          <w:lang w:val="es-ES"/>
        </w:rPr>
        <w:t>pongueaje</w:t>
      </w:r>
      <w:proofErr w:type="spellEnd"/>
      <w:r w:rsidR="00D3518A">
        <w:rPr>
          <w:lang w:val="es-ES"/>
        </w:rPr>
        <w:t xml:space="preserve"> que los terratenientes y las haciendas de corte feudal imponían sobre los indios</w:t>
      </w:r>
      <w:r w:rsidR="008773F2">
        <w:rPr>
          <w:lang w:val="es-ES"/>
        </w:rPr>
        <w:t>;</w:t>
      </w:r>
      <w:r w:rsidR="00D3518A">
        <w:rPr>
          <w:lang w:val="es-ES"/>
        </w:rPr>
        <w:t xml:space="preserve"> en cambio, </w:t>
      </w:r>
      <w:r w:rsidR="00F02E55">
        <w:rPr>
          <w:lang w:val="es-ES"/>
        </w:rPr>
        <w:t>obstruía las puertas para imaginar y realizar una vía alternativa comunitaria</w:t>
      </w:r>
      <w:r w:rsidR="00095524">
        <w:rPr>
          <w:lang w:val="es-ES"/>
        </w:rPr>
        <w:t>, territorial</w:t>
      </w:r>
      <w:r w:rsidR="00F02E55">
        <w:rPr>
          <w:lang w:val="es-ES"/>
        </w:rPr>
        <w:t xml:space="preserve"> y social</w:t>
      </w:r>
      <w:r w:rsidR="00904A27">
        <w:rPr>
          <w:lang w:val="es-ES"/>
        </w:rPr>
        <w:t>, a la fase pro burguesa y capitalista que se instauraba</w:t>
      </w:r>
      <w:r w:rsidR="00F02E55">
        <w:rPr>
          <w:lang w:val="es-ES"/>
        </w:rPr>
        <w:t>.</w:t>
      </w:r>
    </w:p>
    <w:p w:rsidR="002B38B9" w:rsidRDefault="00F02E55" w:rsidP="00AC51B6">
      <w:pPr>
        <w:jc w:val="both"/>
        <w:rPr>
          <w:lang w:val="es-ES"/>
        </w:rPr>
      </w:pPr>
      <w:r>
        <w:rPr>
          <w:lang w:val="es-ES"/>
        </w:rPr>
        <w:t>A</w:t>
      </w:r>
      <w:r w:rsidR="00D3518A">
        <w:rPr>
          <w:lang w:val="es-ES"/>
        </w:rPr>
        <w:t>l proceder al fraccionamiento y parcelación de la tierra para que ésta sea entregada en</w:t>
      </w:r>
      <w:r w:rsidR="00095524">
        <w:rPr>
          <w:lang w:val="es-ES"/>
        </w:rPr>
        <w:t xml:space="preserve"> pequeños pegujales particulares</w:t>
      </w:r>
      <w:r w:rsidR="00D3518A">
        <w:rPr>
          <w:lang w:val="es-ES"/>
        </w:rPr>
        <w:t xml:space="preserve"> </w:t>
      </w:r>
      <w:r>
        <w:rPr>
          <w:lang w:val="es-ES"/>
        </w:rPr>
        <w:t>(</w:t>
      </w:r>
      <w:r w:rsidR="00D3518A">
        <w:rPr>
          <w:lang w:val="es-ES"/>
        </w:rPr>
        <w:t>que convertían al indígena en campesino</w:t>
      </w:r>
      <w:r w:rsidR="002C23C7">
        <w:rPr>
          <w:lang w:val="es-ES"/>
        </w:rPr>
        <w:t>,</w:t>
      </w:r>
      <w:r w:rsidR="00D3518A">
        <w:rPr>
          <w:lang w:val="es-ES"/>
        </w:rPr>
        <w:t xml:space="preserve"> y a la antigua co</w:t>
      </w:r>
      <w:r w:rsidR="002C23C7">
        <w:rPr>
          <w:lang w:val="es-ES"/>
        </w:rPr>
        <w:t>munidad colectiva y territorial</w:t>
      </w:r>
      <w:r w:rsidR="00D3518A">
        <w:rPr>
          <w:lang w:val="es-ES"/>
        </w:rPr>
        <w:t xml:space="preserve"> en propie</w:t>
      </w:r>
      <w:r>
        <w:rPr>
          <w:lang w:val="es-ES"/>
        </w:rPr>
        <w:t>dades individuales privada</w:t>
      </w:r>
      <w:r w:rsidR="00D3518A">
        <w:rPr>
          <w:lang w:val="es-ES"/>
        </w:rPr>
        <w:t>s</w:t>
      </w:r>
      <w:r>
        <w:rPr>
          <w:lang w:val="es-ES"/>
        </w:rPr>
        <w:t>)</w:t>
      </w:r>
      <w:r w:rsidR="00D3518A">
        <w:rPr>
          <w:lang w:val="es-ES"/>
        </w:rPr>
        <w:t xml:space="preserve">, en realidad </w:t>
      </w:r>
      <w:r w:rsidR="00B4306A">
        <w:rPr>
          <w:lang w:val="es-ES"/>
        </w:rPr>
        <w:t xml:space="preserve">lo que </w:t>
      </w:r>
      <w:r w:rsidR="00095524">
        <w:rPr>
          <w:lang w:val="es-ES"/>
        </w:rPr>
        <w:t xml:space="preserve">se </w:t>
      </w:r>
      <w:r w:rsidR="00B4306A">
        <w:rPr>
          <w:lang w:val="es-ES"/>
        </w:rPr>
        <w:t>estaba provocando no solo era una nueva embestida histórica</w:t>
      </w:r>
      <w:r w:rsidR="00095524">
        <w:rPr>
          <w:lang w:val="es-ES"/>
        </w:rPr>
        <w:t xml:space="preserve"> contra </w:t>
      </w:r>
      <w:r w:rsidR="00AC30C5">
        <w:rPr>
          <w:lang w:val="es-ES"/>
        </w:rPr>
        <w:t>la lógica andi</w:t>
      </w:r>
      <w:r w:rsidR="00B4306A">
        <w:rPr>
          <w:lang w:val="es-ES"/>
        </w:rPr>
        <w:t xml:space="preserve">na del ayllu </w:t>
      </w:r>
      <w:r w:rsidR="00095524">
        <w:rPr>
          <w:lang w:val="es-ES"/>
        </w:rPr>
        <w:t>(</w:t>
      </w:r>
      <w:r w:rsidR="00B4306A">
        <w:rPr>
          <w:lang w:val="es-ES"/>
        </w:rPr>
        <w:t>que conservaba un manejo y relación territorial con la tierra</w:t>
      </w:r>
      <w:r w:rsidR="00095524">
        <w:rPr>
          <w:lang w:val="es-ES"/>
        </w:rPr>
        <w:t>)</w:t>
      </w:r>
      <w:r w:rsidR="00B4306A">
        <w:rPr>
          <w:lang w:val="es-ES"/>
        </w:rPr>
        <w:t xml:space="preserve">, sino que contribuía a provocar la destrucción de las relaciones comunitarias y culturales </w:t>
      </w:r>
      <w:r w:rsidR="00095524">
        <w:rPr>
          <w:lang w:val="es-ES"/>
        </w:rPr>
        <w:t>(</w:t>
      </w:r>
      <w:r w:rsidR="00B4306A">
        <w:rPr>
          <w:lang w:val="es-ES"/>
        </w:rPr>
        <w:t>que resguardaban la capacidad de combatir el régimen de la propiedad capitalist</w:t>
      </w:r>
      <w:r w:rsidR="00095524">
        <w:rPr>
          <w:lang w:val="es-ES"/>
        </w:rPr>
        <w:t xml:space="preserve">a individual que se les imponía). Es decir, se anulaba la posibilidad de generar </w:t>
      </w:r>
      <w:r w:rsidR="00B4306A">
        <w:rPr>
          <w:lang w:val="es-ES"/>
        </w:rPr>
        <w:t xml:space="preserve">una alternativa al sistema </w:t>
      </w:r>
      <w:r w:rsidR="00561768">
        <w:rPr>
          <w:lang w:val="es-ES"/>
        </w:rPr>
        <w:t>capitalista que, en ese momento, los</w:t>
      </w:r>
      <w:r w:rsidR="002C23C7">
        <w:rPr>
          <w:lang w:val="es-ES"/>
        </w:rPr>
        <w:t xml:space="preserve"> estaba conduciendo</w:t>
      </w:r>
      <w:r w:rsidR="00561768">
        <w:rPr>
          <w:lang w:val="es-ES"/>
        </w:rPr>
        <w:t xml:space="preserve"> </w:t>
      </w:r>
      <w:r w:rsidR="002C23C7">
        <w:rPr>
          <w:lang w:val="es-ES"/>
        </w:rPr>
        <w:t>e iniciaba una nueva fase de</w:t>
      </w:r>
      <w:r w:rsidR="00561768">
        <w:rPr>
          <w:lang w:val="es-ES"/>
        </w:rPr>
        <w:t xml:space="preserve"> penurias </w:t>
      </w:r>
      <w:r w:rsidR="002C23C7">
        <w:rPr>
          <w:lang w:val="es-ES"/>
        </w:rPr>
        <w:t>y</w:t>
      </w:r>
      <w:r w:rsidR="00561768">
        <w:rPr>
          <w:lang w:val="es-ES"/>
        </w:rPr>
        <w:t xml:space="preserve"> em</w:t>
      </w:r>
      <w:r w:rsidR="002C23C7">
        <w:rPr>
          <w:lang w:val="es-ES"/>
        </w:rPr>
        <w:t>pobrecimiento sistemático debido</w:t>
      </w:r>
      <w:r w:rsidR="00561768">
        <w:rPr>
          <w:lang w:val="es-ES"/>
        </w:rPr>
        <w:t xml:space="preserve"> a la </w:t>
      </w:r>
      <w:proofErr w:type="spellStart"/>
      <w:r w:rsidR="00561768">
        <w:rPr>
          <w:lang w:val="es-ES"/>
        </w:rPr>
        <w:t>minifundización</w:t>
      </w:r>
      <w:proofErr w:type="spellEnd"/>
      <w:r w:rsidR="003F3E67">
        <w:rPr>
          <w:lang w:val="es-ES"/>
        </w:rPr>
        <w:t>,</w:t>
      </w:r>
      <w:r w:rsidR="00561768">
        <w:rPr>
          <w:lang w:val="es-ES"/>
        </w:rPr>
        <w:t xml:space="preserve"> el fraccionamiento de sus territorios</w:t>
      </w:r>
      <w:r w:rsidR="003F3E67">
        <w:rPr>
          <w:lang w:val="es-ES"/>
        </w:rPr>
        <w:t xml:space="preserve"> y</w:t>
      </w:r>
      <w:r w:rsidR="00993F12">
        <w:rPr>
          <w:lang w:val="es-ES"/>
        </w:rPr>
        <w:t xml:space="preserve"> a</w:t>
      </w:r>
      <w:r w:rsidR="003F3E67">
        <w:rPr>
          <w:lang w:val="es-ES"/>
        </w:rPr>
        <w:t xml:space="preserve"> la marginación de los ayllus y las comunidades indígenas respecto del Estado y la economía</w:t>
      </w:r>
      <w:r w:rsidR="00561768">
        <w:rPr>
          <w:lang w:val="es-ES"/>
        </w:rPr>
        <w:t>.</w:t>
      </w:r>
    </w:p>
    <w:p w:rsidR="008E0061" w:rsidRDefault="002B38B9" w:rsidP="00AC51B6">
      <w:pPr>
        <w:jc w:val="both"/>
        <w:rPr>
          <w:lang w:val="es-ES"/>
        </w:rPr>
      </w:pPr>
      <w:r>
        <w:rPr>
          <w:lang w:val="es-ES"/>
        </w:rPr>
        <w:t>Este fenómeno</w:t>
      </w:r>
      <w:r w:rsidR="003F3E67">
        <w:rPr>
          <w:lang w:val="es-ES"/>
        </w:rPr>
        <w:t xml:space="preserve"> excluyente</w:t>
      </w:r>
      <w:r>
        <w:rPr>
          <w:lang w:val="es-ES"/>
        </w:rPr>
        <w:t xml:space="preserve"> se remota hasta la época de la colonia</w:t>
      </w:r>
      <w:r w:rsidR="003F3E67">
        <w:rPr>
          <w:lang w:val="es-ES"/>
        </w:rPr>
        <w:t>,</w:t>
      </w:r>
      <w:r>
        <w:rPr>
          <w:lang w:val="es-ES"/>
        </w:rPr>
        <w:t xml:space="preserve"> y lamentablemente se ha repeti</w:t>
      </w:r>
      <w:r w:rsidR="003F3E67">
        <w:rPr>
          <w:lang w:val="es-ES"/>
        </w:rPr>
        <w:t>do bajo diferentes disfraces</w:t>
      </w:r>
      <w:r>
        <w:rPr>
          <w:lang w:val="es-ES"/>
        </w:rPr>
        <w:t xml:space="preserve"> salvo en </w:t>
      </w:r>
      <w:r w:rsidR="003F3E67">
        <w:rPr>
          <w:lang w:val="es-ES"/>
        </w:rPr>
        <w:t>aque</w:t>
      </w:r>
      <w:r>
        <w:rPr>
          <w:lang w:val="es-ES"/>
        </w:rPr>
        <w:t xml:space="preserve">l caso del S. XVI, cuando ante la reformas </w:t>
      </w:r>
      <w:r w:rsidR="00CC7FA0">
        <w:rPr>
          <w:lang w:val="es-ES"/>
        </w:rPr>
        <w:t xml:space="preserve">del </w:t>
      </w:r>
      <w:r w:rsidR="00CC7FA0">
        <w:rPr>
          <w:lang w:val="es-ES"/>
        </w:rPr>
        <w:lastRenderedPageBreak/>
        <w:t xml:space="preserve">virrey Toledo se produjo un acuerdo tácito sancionado por la repetición y la costumbre, y que </w:t>
      </w:r>
      <w:proofErr w:type="spellStart"/>
      <w:r w:rsidR="00CC7FA0">
        <w:rPr>
          <w:lang w:val="es-ES"/>
        </w:rPr>
        <w:t>Tristan</w:t>
      </w:r>
      <w:proofErr w:type="spellEnd"/>
      <w:r w:rsidR="00CC7FA0">
        <w:rPr>
          <w:lang w:val="es-ES"/>
        </w:rPr>
        <w:t xml:space="preserve"> </w:t>
      </w:r>
      <w:proofErr w:type="spellStart"/>
      <w:r w:rsidR="00CC7FA0">
        <w:rPr>
          <w:lang w:val="es-ES"/>
        </w:rPr>
        <w:t>Plat</w:t>
      </w:r>
      <w:r>
        <w:rPr>
          <w:lang w:val="es-ES"/>
        </w:rPr>
        <w:t>t</w:t>
      </w:r>
      <w:proofErr w:type="spellEnd"/>
      <w:r w:rsidR="00CC7FA0">
        <w:rPr>
          <w:lang w:val="es-ES"/>
        </w:rPr>
        <w:t xml:space="preserve"> dio en llamar un “pacto de reciprocidad”</w:t>
      </w:r>
      <w:r w:rsidR="004777AC">
        <w:rPr>
          <w:rStyle w:val="Refdenotaalfinal"/>
          <w:lang w:val="es-ES"/>
        </w:rPr>
        <w:endnoteReference w:id="1"/>
      </w:r>
      <w:r w:rsidR="00381660">
        <w:rPr>
          <w:lang w:val="es-ES"/>
        </w:rPr>
        <w:t>/</w:t>
      </w:r>
      <w:r w:rsidR="008E0061">
        <w:rPr>
          <w:lang w:val="es-ES"/>
        </w:rPr>
        <w:t>. Un pacto</w:t>
      </w:r>
      <w:r w:rsidR="008913DD">
        <w:rPr>
          <w:lang w:val="es-ES"/>
        </w:rPr>
        <w:t xml:space="preserve"> </w:t>
      </w:r>
      <w:r w:rsidR="008E0061">
        <w:rPr>
          <w:lang w:val="es-ES"/>
        </w:rPr>
        <w:t>por el cual se logra resguardar y proteger</w:t>
      </w:r>
      <w:r w:rsidR="003F3E67">
        <w:rPr>
          <w:lang w:val="es-ES"/>
        </w:rPr>
        <w:t xml:space="preserve"> nada menos que</w:t>
      </w:r>
      <w:r w:rsidR="008E0061">
        <w:rPr>
          <w:lang w:val="es-ES"/>
        </w:rPr>
        <w:t xml:space="preserve"> sus autoridades, sus territorios y su autogobierno. Es decir, un pacto </w:t>
      </w:r>
      <w:r w:rsidR="00AC30C5">
        <w:rPr>
          <w:lang w:val="es-ES"/>
        </w:rPr>
        <w:t xml:space="preserve">entre iguales </w:t>
      </w:r>
      <w:r w:rsidR="008913DD">
        <w:rPr>
          <w:lang w:val="es-ES"/>
        </w:rPr>
        <w:t>donde</w:t>
      </w:r>
      <w:r w:rsidR="004777AC">
        <w:rPr>
          <w:lang w:val="es-ES"/>
        </w:rPr>
        <w:t xml:space="preserve"> el</w:t>
      </w:r>
      <w:r w:rsidR="00CC7FA0">
        <w:rPr>
          <w:lang w:val="es-ES"/>
        </w:rPr>
        <w:t xml:space="preserve"> Estado reconoce a las autoridades tradicionales de los ayllus, el autogobierno de sus jurisdicciones</w:t>
      </w:r>
      <w:r w:rsidR="008913DD">
        <w:rPr>
          <w:lang w:val="es-ES"/>
        </w:rPr>
        <w:t>,</w:t>
      </w:r>
      <w:r w:rsidR="00CC7FA0">
        <w:rPr>
          <w:lang w:val="es-ES"/>
        </w:rPr>
        <w:t xml:space="preserve"> y el manejo autónomo del régimen de tenencia de la tierra, a cambio de una tasa monetaria, prestaciones laborales y otros servicios a las autoridades civiles y religiosas</w:t>
      </w:r>
      <w:r w:rsidR="008E0061">
        <w:rPr>
          <w:lang w:val="es-ES"/>
        </w:rPr>
        <w:t xml:space="preserve">. </w:t>
      </w:r>
    </w:p>
    <w:p w:rsidR="00AC51B6" w:rsidRDefault="008E0061" w:rsidP="00AC51B6">
      <w:pPr>
        <w:jc w:val="both"/>
        <w:rPr>
          <w:lang w:val="es-ES"/>
        </w:rPr>
      </w:pPr>
      <w:r>
        <w:rPr>
          <w:lang w:val="es-ES"/>
        </w:rPr>
        <w:t>Por extraño que pudiera parecer</w:t>
      </w:r>
      <w:r w:rsidR="009C12B1">
        <w:rPr>
          <w:lang w:val="es-ES"/>
        </w:rPr>
        <w:t>, y a pesar de algunas mutaciones y cambios que se produjeron a lo largo de los años en la forma y destino de los valores (pero que no cambian en esencia el concepto)</w:t>
      </w:r>
      <w:r w:rsidR="00CC7FA0">
        <w:rPr>
          <w:lang w:val="es-ES"/>
        </w:rPr>
        <w:t>,</w:t>
      </w:r>
      <w:r>
        <w:rPr>
          <w:lang w:val="es-ES"/>
        </w:rPr>
        <w:t xml:space="preserve"> se trata de un pacto  que </w:t>
      </w:r>
      <w:r w:rsidR="00381660">
        <w:rPr>
          <w:lang w:val="es-ES"/>
        </w:rPr>
        <w:t xml:space="preserve">muy </w:t>
      </w:r>
      <w:r w:rsidR="00CC7FA0">
        <w:rPr>
          <w:lang w:val="es-ES"/>
        </w:rPr>
        <w:t>a</w:t>
      </w:r>
      <w:r w:rsidR="00381660">
        <w:rPr>
          <w:lang w:val="es-ES"/>
        </w:rPr>
        <w:t xml:space="preserve"> pesar de las reformas liberales y la ley de </w:t>
      </w:r>
      <w:proofErr w:type="spellStart"/>
      <w:r w:rsidR="00381660">
        <w:rPr>
          <w:lang w:val="es-ES"/>
        </w:rPr>
        <w:t>exvinculación</w:t>
      </w:r>
      <w:proofErr w:type="spellEnd"/>
      <w:r w:rsidR="00381660">
        <w:rPr>
          <w:lang w:val="es-ES"/>
        </w:rPr>
        <w:t xml:space="preserve"> de </w:t>
      </w:r>
      <w:r>
        <w:rPr>
          <w:lang w:val="es-ES"/>
        </w:rPr>
        <w:t>1874</w:t>
      </w:r>
      <w:r w:rsidR="00381660">
        <w:rPr>
          <w:lang w:val="es-ES"/>
        </w:rPr>
        <w:t>, e inclusive de la propia re</w:t>
      </w:r>
      <w:r w:rsidR="005B4210">
        <w:rPr>
          <w:lang w:val="es-ES"/>
        </w:rPr>
        <w:t>forma</w:t>
      </w:r>
      <w:r w:rsidR="00381660">
        <w:rPr>
          <w:lang w:val="es-ES"/>
        </w:rPr>
        <w:t xml:space="preserve"> agraria de 1953</w:t>
      </w:r>
      <w:r w:rsidR="00CC7FA0">
        <w:rPr>
          <w:lang w:val="es-ES"/>
        </w:rPr>
        <w:t>,</w:t>
      </w:r>
      <w:r w:rsidR="00381660">
        <w:rPr>
          <w:lang w:val="es-ES"/>
        </w:rPr>
        <w:t xml:space="preserve"> sorprende</w:t>
      </w:r>
      <w:r>
        <w:rPr>
          <w:lang w:val="es-ES"/>
        </w:rPr>
        <w:t xml:space="preserve">ntemente </w:t>
      </w:r>
      <w:r w:rsidR="009C12B1">
        <w:rPr>
          <w:lang w:val="es-ES"/>
        </w:rPr>
        <w:t>se extendió hasta años recientes</w:t>
      </w:r>
      <w:r w:rsidR="00CC7FA0">
        <w:rPr>
          <w:lang w:val="es-ES"/>
        </w:rPr>
        <w:t xml:space="preserve"> en algunos lugares altiplánicos</w:t>
      </w:r>
      <w:r>
        <w:rPr>
          <w:lang w:val="es-ES"/>
        </w:rPr>
        <w:t xml:space="preserve">, </w:t>
      </w:r>
      <w:r w:rsidR="009C12B1">
        <w:rPr>
          <w:lang w:val="es-ES"/>
        </w:rPr>
        <w:t xml:space="preserve">tal como dan cuenta los hallazgos del propio </w:t>
      </w:r>
      <w:proofErr w:type="spellStart"/>
      <w:r w:rsidR="009C12B1">
        <w:rPr>
          <w:lang w:val="es-ES"/>
        </w:rPr>
        <w:t>Tristan</w:t>
      </w:r>
      <w:proofErr w:type="spellEnd"/>
      <w:r w:rsidR="009C12B1">
        <w:rPr>
          <w:lang w:val="es-ES"/>
        </w:rPr>
        <w:t xml:space="preserve"> </w:t>
      </w:r>
      <w:proofErr w:type="spellStart"/>
      <w:r w:rsidR="009C12B1">
        <w:rPr>
          <w:lang w:val="es-ES"/>
        </w:rPr>
        <w:t>Platt</w:t>
      </w:r>
      <w:proofErr w:type="spellEnd"/>
      <w:r w:rsidR="009C12B1">
        <w:rPr>
          <w:lang w:val="es-ES"/>
        </w:rPr>
        <w:t xml:space="preserve"> o de Silvia Rivera</w:t>
      </w:r>
      <w:r w:rsidR="00EA380F">
        <w:rPr>
          <w:lang w:val="es-ES"/>
        </w:rPr>
        <w:t xml:space="preserve"> C.</w:t>
      </w:r>
      <w:r w:rsidR="009C12B1">
        <w:rPr>
          <w:lang w:val="es-ES"/>
        </w:rPr>
        <w:t xml:space="preserve">, según se </w:t>
      </w:r>
      <w:r>
        <w:rPr>
          <w:lang w:val="es-ES"/>
        </w:rPr>
        <w:t>puede establecer de estudios etnográficos e histó</w:t>
      </w:r>
      <w:r w:rsidR="009C12B1">
        <w:rPr>
          <w:lang w:val="es-ES"/>
        </w:rPr>
        <w:t>ricos efectuados</w:t>
      </w:r>
      <w:r w:rsidR="00B575C2">
        <w:rPr>
          <w:lang w:val="es-ES"/>
        </w:rPr>
        <w:t xml:space="preserve"> y que son</w:t>
      </w:r>
      <w:r w:rsidR="009C12B1">
        <w:rPr>
          <w:lang w:val="es-ES"/>
        </w:rPr>
        <w:t xml:space="preserve"> mencionados en la misma obra</w:t>
      </w:r>
      <w:r w:rsidR="00CC7FA0">
        <w:rPr>
          <w:lang w:val="es-ES"/>
        </w:rPr>
        <w:t xml:space="preserve">. </w:t>
      </w:r>
    </w:p>
    <w:p w:rsidR="00FE57CA" w:rsidRDefault="004E6F3F" w:rsidP="00AC51B6">
      <w:pPr>
        <w:jc w:val="both"/>
        <w:rPr>
          <w:lang w:val="es-ES"/>
        </w:rPr>
      </w:pPr>
      <w:r>
        <w:rPr>
          <w:lang w:val="es-ES"/>
        </w:rPr>
        <w:t>Estos</w:t>
      </w:r>
      <w:r w:rsidR="004649A7">
        <w:rPr>
          <w:lang w:val="es-ES"/>
        </w:rPr>
        <w:t xml:space="preserve"> antecedentes históricos</w:t>
      </w:r>
      <w:r>
        <w:rPr>
          <w:lang w:val="es-ES"/>
        </w:rPr>
        <w:t xml:space="preserve"> previos</w:t>
      </w:r>
      <w:r w:rsidR="004649A7">
        <w:rPr>
          <w:lang w:val="es-ES"/>
        </w:rPr>
        <w:t xml:space="preserve"> a la reforma agraria de 1953, son precisamente las reformas liberales y la ley de </w:t>
      </w:r>
      <w:proofErr w:type="spellStart"/>
      <w:r w:rsidR="004649A7">
        <w:rPr>
          <w:lang w:val="es-ES"/>
        </w:rPr>
        <w:t>ex</w:t>
      </w:r>
      <w:r w:rsidR="00934D51">
        <w:rPr>
          <w:lang w:val="es-ES"/>
        </w:rPr>
        <w:t>vinculación</w:t>
      </w:r>
      <w:proofErr w:type="spellEnd"/>
      <w:r w:rsidR="00934D51">
        <w:rPr>
          <w:lang w:val="es-ES"/>
        </w:rPr>
        <w:t xml:space="preserve"> comunitaria de 1874. E</w:t>
      </w:r>
      <w:r w:rsidR="004649A7">
        <w:rPr>
          <w:lang w:val="es-ES"/>
        </w:rPr>
        <w:t>llas</w:t>
      </w:r>
      <w:r w:rsidR="00934D51">
        <w:rPr>
          <w:lang w:val="es-ES"/>
        </w:rPr>
        <w:t>,</w:t>
      </w:r>
      <w:r w:rsidR="004649A7">
        <w:rPr>
          <w:lang w:val="es-ES"/>
        </w:rPr>
        <w:t xml:space="preserve"> al margen de efectuar una reforma tributaria (bajo el argumento de ser más igualitaria)</w:t>
      </w:r>
      <w:r w:rsidR="00934D51">
        <w:rPr>
          <w:lang w:val="es-ES"/>
        </w:rPr>
        <w:t>, retirar la llamada moneda feble (que destruyó una próspera economía regional y el exitoso mercantilismo agrario cacical que comercializaba los excedentes de maíz, trigo y harinas inclusive en mercados vecinos del Perú)</w:t>
      </w:r>
      <w:r w:rsidR="004649A7">
        <w:rPr>
          <w:lang w:val="es-ES"/>
        </w:rPr>
        <w:t>, y</w:t>
      </w:r>
      <w:r w:rsidR="00934D51">
        <w:rPr>
          <w:lang w:val="es-ES"/>
        </w:rPr>
        <w:t xml:space="preserve"> efectuar</w:t>
      </w:r>
      <w:r w:rsidR="004649A7">
        <w:rPr>
          <w:lang w:val="es-ES"/>
        </w:rPr>
        <w:t xml:space="preserve"> una modificación al régimen de tenencia de la tierra; </w:t>
      </w:r>
      <w:r w:rsidR="00934D51">
        <w:rPr>
          <w:lang w:val="es-ES"/>
        </w:rPr>
        <w:t>también declaró abolidas las comunidades y los ayllus, así como desconoció a las autoridades or</w:t>
      </w:r>
      <w:r w:rsidR="00D5022E">
        <w:rPr>
          <w:lang w:val="es-ES"/>
        </w:rPr>
        <w:t>i</w:t>
      </w:r>
      <w:r w:rsidR="00934D51">
        <w:rPr>
          <w:lang w:val="es-ES"/>
        </w:rPr>
        <w:t>ginarias para imponer la individualización ciudadana.</w:t>
      </w:r>
      <w:r w:rsidR="00D5022E">
        <w:rPr>
          <w:lang w:val="es-ES"/>
        </w:rPr>
        <w:t xml:space="preserve"> Es decir, dichas reformas liberales dan lugar al establecimiento </w:t>
      </w:r>
      <w:proofErr w:type="spellStart"/>
      <w:r w:rsidR="00D5022E">
        <w:rPr>
          <w:lang w:val="es-ES"/>
        </w:rPr>
        <w:t>hacendal</w:t>
      </w:r>
      <w:proofErr w:type="spellEnd"/>
      <w:r w:rsidR="00D5022E">
        <w:rPr>
          <w:lang w:val="es-ES"/>
        </w:rPr>
        <w:t xml:space="preserve"> y terrateniente (muchas veces fraudulento, confiscatorio y coactivo como en el caso de la península de </w:t>
      </w:r>
      <w:proofErr w:type="spellStart"/>
      <w:r w:rsidR="00D5022E">
        <w:rPr>
          <w:lang w:val="es-ES"/>
        </w:rPr>
        <w:t>Taraqu</w:t>
      </w:r>
      <w:proofErr w:type="spellEnd"/>
      <w:r w:rsidR="00FE57CA">
        <w:rPr>
          <w:lang w:val="es-ES"/>
        </w:rPr>
        <w:t xml:space="preserve"> por ejemplo</w:t>
      </w:r>
      <w:r w:rsidR="00D5022E">
        <w:rPr>
          <w:lang w:val="es-ES"/>
        </w:rPr>
        <w:t>, al borde del lago Titicaca, donde el Presidente Ismael Montes hizo secuestrar autoridades para obligarles a poner huellas digitales en documentos de transacción en favor de nuevos hacendados</w:t>
      </w:r>
      <w:r w:rsidR="00FE57CA">
        <w:rPr>
          <w:lang w:val="es-ES"/>
        </w:rPr>
        <w:t xml:space="preserve">), cuyo </w:t>
      </w:r>
      <w:r w:rsidR="00D5022E">
        <w:rPr>
          <w:lang w:val="es-ES"/>
        </w:rPr>
        <w:t>dominio</w:t>
      </w:r>
      <w:r w:rsidR="00FE57CA">
        <w:rPr>
          <w:lang w:val="es-ES"/>
        </w:rPr>
        <w:t xml:space="preserve"> y duración</w:t>
      </w:r>
      <w:r w:rsidR="00D5022E">
        <w:rPr>
          <w:lang w:val="es-ES"/>
        </w:rPr>
        <w:t xml:space="preserve"> se extendió hasta mediados del S. XX.</w:t>
      </w:r>
      <w:r w:rsidR="00FE57CA">
        <w:rPr>
          <w:lang w:val="es-ES"/>
        </w:rPr>
        <w:t xml:space="preserve"> </w:t>
      </w:r>
    </w:p>
    <w:p w:rsidR="00B76E79" w:rsidRDefault="00FE57CA" w:rsidP="00AC51B6">
      <w:pPr>
        <w:jc w:val="both"/>
        <w:rPr>
          <w:lang w:val="es-ES"/>
        </w:rPr>
      </w:pPr>
      <w:r>
        <w:rPr>
          <w:lang w:val="es-ES"/>
        </w:rPr>
        <w:t>Por ello se puede señalar que las medidas liberales de la época estuvieron</w:t>
      </w:r>
      <w:r w:rsidR="00DA60BD">
        <w:rPr>
          <w:lang w:val="es-ES"/>
        </w:rPr>
        <w:t xml:space="preserve"> indisolublemente relacionadas y</w:t>
      </w:r>
      <w:r>
        <w:rPr>
          <w:lang w:val="es-ES"/>
        </w:rPr>
        <w:t xml:space="preserve"> claramente dirigidas a hacer desaparecer la propiedad colec</w:t>
      </w:r>
      <w:r w:rsidR="00DA60BD">
        <w:rPr>
          <w:lang w:val="es-ES"/>
        </w:rPr>
        <w:t>tiva y territorial de la tierra (mismas que eran</w:t>
      </w:r>
      <w:r>
        <w:rPr>
          <w:lang w:val="es-ES"/>
        </w:rPr>
        <w:t xml:space="preserve"> detentadas por comunidades</w:t>
      </w:r>
      <w:r w:rsidR="00DA60BD">
        <w:rPr>
          <w:lang w:val="es-ES"/>
        </w:rPr>
        <w:t>,</w:t>
      </w:r>
      <w:r>
        <w:rPr>
          <w:lang w:val="es-ES"/>
        </w:rPr>
        <w:t xml:space="preserve"> ayllus y </w:t>
      </w:r>
      <w:proofErr w:type="spellStart"/>
      <w:r>
        <w:rPr>
          <w:lang w:val="es-ES"/>
        </w:rPr>
        <w:t>markas</w:t>
      </w:r>
      <w:proofErr w:type="spellEnd"/>
      <w:r w:rsidR="00DA60BD">
        <w:rPr>
          <w:lang w:val="es-ES"/>
        </w:rPr>
        <w:t xml:space="preserve">), con tal de atender </w:t>
      </w:r>
      <w:r>
        <w:rPr>
          <w:lang w:val="es-ES"/>
        </w:rPr>
        <w:t>la necesidad de abrir el mercado a la</w:t>
      </w:r>
      <w:r w:rsidR="00DA60BD">
        <w:rPr>
          <w:lang w:val="es-ES"/>
        </w:rPr>
        <w:t xml:space="preserve"> libre circulación de la tierra, pero sobre todo para dar lugar a la constitución del latifundio y la propiedad individual de la tierra.</w:t>
      </w:r>
      <w:r w:rsidR="00D5022E">
        <w:rPr>
          <w:lang w:val="es-ES"/>
        </w:rPr>
        <w:t xml:space="preserve"> </w:t>
      </w:r>
      <w:r w:rsidR="00934D51">
        <w:rPr>
          <w:lang w:val="es-ES"/>
        </w:rPr>
        <w:t xml:space="preserve"> </w:t>
      </w:r>
    </w:p>
    <w:p w:rsidR="00CC754B" w:rsidRDefault="00B76E79" w:rsidP="00AC51B6">
      <w:pPr>
        <w:jc w:val="both"/>
        <w:rPr>
          <w:lang w:val="es-ES"/>
        </w:rPr>
      </w:pPr>
      <w:r>
        <w:rPr>
          <w:lang w:val="es-ES"/>
        </w:rPr>
        <w:t>Ahora bien, como los hechos no se producen en forma unidireccional, aquellas reformas liberales provocaron a su turno la reacción y resistencia indígena. Primero</w:t>
      </w:r>
      <w:r w:rsidR="004958E5">
        <w:rPr>
          <w:lang w:val="es-ES"/>
        </w:rPr>
        <w:t xml:space="preserve"> con el surgimiento de “apoderados” reconocidos por el Estado para gestionar demandas que</w:t>
      </w:r>
      <w:r w:rsidR="008913DD">
        <w:rPr>
          <w:lang w:val="es-ES"/>
        </w:rPr>
        <w:t>,</w:t>
      </w:r>
      <w:r w:rsidR="004958E5">
        <w:rPr>
          <w:lang w:val="es-ES"/>
        </w:rPr>
        <w:t xml:space="preserve"> aunque dieron lugar también a l</w:t>
      </w:r>
      <w:r w:rsidR="006B15B9">
        <w:rPr>
          <w:lang w:val="es-ES"/>
        </w:rPr>
        <w:t>a aparición de falsos representantes</w:t>
      </w:r>
      <w:r w:rsidR="004958E5">
        <w:rPr>
          <w:lang w:val="es-ES"/>
        </w:rPr>
        <w:t xml:space="preserve"> que fraguaron contratos y contribuyeron a la fragmentación de los ayllus y la pérdida de extensos territorios, también originó importantes movimientos de reconocimiento y reconstitución territorial que persisten hasta hoy</w:t>
      </w:r>
      <w:r w:rsidR="006B15B9">
        <w:rPr>
          <w:lang w:val="es-ES"/>
        </w:rPr>
        <w:t xml:space="preserve">. Un ejemplo emblemático es la </w:t>
      </w:r>
      <w:proofErr w:type="spellStart"/>
      <w:r w:rsidR="006B15B9">
        <w:rPr>
          <w:lang w:val="es-ES"/>
        </w:rPr>
        <w:t>M</w:t>
      </w:r>
      <w:r w:rsidR="004958E5">
        <w:rPr>
          <w:lang w:val="es-ES"/>
        </w:rPr>
        <w:t>arka</w:t>
      </w:r>
      <w:proofErr w:type="spellEnd"/>
      <w:r w:rsidR="004958E5">
        <w:rPr>
          <w:lang w:val="es-ES"/>
        </w:rPr>
        <w:t xml:space="preserve"> Quila </w:t>
      </w:r>
      <w:proofErr w:type="spellStart"/>
      <w:r w:rsidR="004958E5">
        <w:rPr>
          <w:lang w:val="es-ES"/>
        </w:rPr>
        <w:t>Quila</w:t>
      </w:r>
      <w:proofErr w:type="spellEnd"/>
      <w:r w:rsidR="004958E5">
        <w:rPr>
          <w:lang w:val="es-ES"/>
        </w:rPr>
        <w:t xml:space="preserve"> de la nación </w:t>
      </w:r>
      <w:proofErr w:type="spellStart"/>
      <w:r w:rsidR="004958E5">
        <w:rPr>
          <w:lang w:val="es-ES"/>
        </w:rPr>
        <w:t>Qhara</w:t>
      </w:r>
      <w:proofErr w:type="spellEnd"/>
      <w:r w:rsidR="004958E5">
        <w:rPr>
          <w:lang w:val="es-ES"/>
        </w:rPr>
        <w:t xml:space="preserve"> </w:t>
      </w:r>
      <w:proofErr w:type="spellStart"/>
      <w:r w:rsidR="004958E5">
        <w:rPr>
          <w:lang w:val="es-ES"/>
        </w:rPr>
        <w:t>Qhara</w:t>
      </w:r>
      <w:proofErr w:type="spellEnd"/>
      <w:r w:rsidR="006B15B9">
        <w:rPr>
          <w:lang w:val="es-ES"/>
        </w:rPr>
        <w:t xml:space="preserve">, que actualmente está </w:t>
      </w:r>
      <w:r w:rsidR="006B15B9">
        <w:rPr>
          <w:lang w:val="es-ES"/>
        </w:rPr>
        <w:lastRenderedPageBreak/>
        <w:t>interpelando al estado plurinacional de Bolivia, precisamente para que se cumplan y apliquen sus derechos territoriales,</w:t>
      </w:r>
      <w:r w:rsidR="007B4E44">
        <w:rPr>
          <w:lang w:val="es-ES"/>
        </w:rPr>
        <w:t xml:space="preserve"> políticos y de autonomía. Luego, posteriormente,</w:t>
      </w:r>
      <w:r w:rsidR="006B15B9">
        <w:rPr>
          <w:lang w:val="es-ES"/>
        </w:rPr>
        <w:t xml:space="preserve"> también se</w:t>
      </w:r>
      <w:r>
        <w:rPr>
          <w:lang w:val="es-ES"/>
        </w:rPr>
        <w:t xml:space="preserve"> expres</w:t>
      </w:r>
      <w:r w:rsidR="006B15B9">
        <w:rPr>
          <w:lang w:val="es-ES"/>
        </w:rPr>
        <w:t>ó</w:t>
      </w:r>
      <w:r w:rsidR="007B4E44">
        <w:rPr>
          <w:lang w:val="es-ES"/>
        </w:rPr>
        <w:t xml:space="preserve"> en la guerra federal</w:t>
      </w:r>
      <w:r>
        <w:rPr>
          <w:lang w:val="es-ES"/>
        </w:rPr>
        <w:t xml:space="preserve"> y la rebelión indígena de 1899</w:t>
      </w:r>
      <w:r w:rsidR="00EA380F">
        <w:rPr>
          <w:lang w:val="es-ES"/>
        </w:rPr>
        <w:t>. En ella</w:t>
      </w:r>
      <w:r w:rsidR="007B4E44">
        <w:rPr>
          <w:lang w:val="es-ES"/>
        </w:rPr>
        <w:t xml:space="preserve"> </w:t>
      </w:r>
      <w:r w:rsidR="00EA380F">
        <w:rPr>
          <w:lang w:val="es-ES"/>
        </w:rPr>
        <w:t>se</w:t>
      </w:r>
      <w:r w:rsidR="007B4E44">
        <w:rPr>
          <w:lang w:val="es-ES"/>
        </w:rPr>
        <w:t xml:space="preserve"> enfrent</w:t>
      </w:r>
      <w:r w:rsidR="00EA380F">
        <w:rPr>
          <w:lang w:val="es-ES"/>
        </w:rPr>
        <w:t>aron</w:t>
      </w:r>
      <w:r w:rsidR="007B4E44">
        <w:rPr>
          <w:lang w:val="es-ES"/>
        </w:rPr>
        <w:t xml:space="preserve"> la oligarquía industrial del norte contra la clase latifundista enclavada en el sur</w:t>
      </w:r>
      <w:r>
        <w:rPr>
          <w:lang w:val="es-ES"/>
        </w:rPr>
        <w:t xml:space="preserve">, </w:t>
      </w:r>
      <w:r w:rsidR="00EA380F">
        <w:rPr>
          <w:lang w:val="es-ES"/>
        </w:rPr>
        <w:t>y</w:t>
      </w:r>
      <w:r>
        <w:rPr>
          <w:lang w:val="es-ES"/>
        </w:rPr>
        <w:t xml:space="preserve"> Pablo Zárate </w:t>
      </w:r>
      <w:r w:rsidR="007B4E44">
        <w:rPr>
          <w:lang w:val="es-ES"/>
        </w:rPr>
        <w:t xml:space="preserve">el </w:t>
      </w:r>
      <w:proofErr w:type="spellStart"/>
      <w:r w:rsidR="007B4E44">
        <w:rPr>
          <w:lang w:val="es-ES"/>
        </w:rPr>
        <w:t>W</w:t>
      </w:r>
      <w:r>
        <w:rPr>
          <w:lang w:val="es-ES"/>
        </w:rPr>
        <w:t>illca</w:t>
      </w:r>
      <w:proofErr w:type="spellEnd"/>
      <w:r w:rsidR="000C34FC">
        <w:rPr>
          <w:rStyle w:val="Refdenotaalfinal"/>
          <w:lang w:val="es-ES"/>
        </w:rPr>
        <w:endnoteReference w:id="2"/>
      </w:r>
      <w:r w:rsidR="000C34FC">
        <w:rPr>
          <w:lang w:val="es-ES"/>
        </w:rPr>
        <w:t>/</w:t>
      </w:r>
      <w:r w:rsidR="00EA380F">
        <w:rPr>
          <w:lang w:val="es-ES"/>
        </w:rPr>
        <w:t>, líder y cacique histórico de la región andina altiplánica del país,</w:t>
      </w:r>
      <w:r>
        <w:rPr>
          <w:lang w:val="es-ES"/>
        </w:rPr>
        <w:t xml:space="preserve"> se alía con el general Pando, apoyando</w:t>
      </w:r>
      <w:r w:rsidR="00EA380F">
        <w:rPr>
          <w:lang w:val="es-ES"/>
        </w:rPr>
        <w:t xml:space="preserve"> a</w:t>
      </w:r>
      <w:r>
        <w:rPr>
          <w:lang w:val="es-ES"/>
        </w:rPr>
        <w:t xml:space="preserve"> las tropas federales del norte</w:t>
      </w:r>
      <w:r w:rsidR="006B15B9">
        <w:rPr>
          <w:lang w:val="es-ES"/>
        </w:rPr>
        <w:t xml:space="preserve"> que finalmente terminan triunfando y desplazando a los conservadores</w:t>
      </w:r>
      <w:r>
        <w:rPr>
          <w:lang w:val="es-ES"/>
        </w:rPr>
        <w:t xml:space="preserve">; pero </w:t>
      </w:r>
      <w:r w:rsidR="00EA380F">
        <w:rPr>
          <w:lang w:val="es-ES"/>
        </w:rPr>
        <w:t>con el añadido de que también</w:t>
      </w:r>
      <w:r w:rsidR="00CC754B">
        <w:rPr>
          <w:lang w:val="es-ES"/>
        </w:rPr>
        <w:t xml:space="preserve"> </w:t>
      </w:r>
      <w:r>
        <w:rPr>
          <w:lang w:val="es-ES"/>
        </w:rPr>
        <w:t>traiciona</w:t>
      </w:r>
      <w:r w:rsidR="00EA380F">
        <w:rPr>
          <w:lang w:val="es-ES"/>
        </w:rPr>
        <w:t>n</w:t>
      </w:r>
      <w:r>
        <w:rPr>
          <w:lang w:val="es-ES"/>
        </w:rPr>
        <w:t xml:space="preserve"> </w:t>
      </w:r>
      <w:r w:rsidR="00CC754B">
        <w:rPr>
          <w:lang w:val="es-ES"/>
        </w:rPr>
        <w:t>la alianza con los</w:t>
      </w:r>
      <w:r>
        <w:rPr>
          <w:lang w:val="es-ES"/>
        </w:rPr>
        <w:t xml:space="preserve"> indígenas</w:t>
      </w:r>
      <w:r w:rsidR="00CC754B">
        <w:rPr>
          <w:lang w:val="es-ES"/>
        </w:rPr>
        <w:t>, cuyos líderes inclusive</w:t>
      </w:r>
      <w:r>
        <w:rPr>
          <w:lang w:val="es-ES"/>
        </w:rPr>
        <w:t xml:space="preserve"> son asesinados</w:t>
      </w:r>
      <w:r w:rsidR="006B15B9">
        <w:rPr>
          <w:lang w:val="es-ES"/>
        </w:rPr>
        <w:t xml:space="preserve"> para dar lugar a un largo proceso de recomposición y acumulación de fuerza</w:t>
      </w:r>
      <w:r w:rsidR="00CC754B">
        <w:rPr>
          <w:lang w:val="es-ES"/>
        </w:rPr>
        <w:t>.</w:t>
      </w:r>
    </w:p>
    <w:p w:rsidR="004E6F3F" w:rsidRDefault="00CC754B" w:rsidP="00AC51B6">
      <w:pPr>
        <w:jc w:val="both"/>
        <w:rPr>
          <w:lang w:val="es-ES"/>
        </w:rPr>
      </w:pPr>
      <w:r>
        <w:rPr>
          <w:lang w:val="es-ES"/>
        </w:rPr>
        <w:t>Para ello tiene que pasar una década hasta la rebelión de 1921, cuando</w:t>
      </w:r>
      <w:r w:rsidR="003E1122">
        <w:rPr>
          <w:lang w:val="es-ES"/>
        </w:rPr>
        <w:t xml:space="preserve"> junto a las luchas que los enfrentaron con</w:t>
      </w:r>
      <w:r w:rsidR="00626582">
        <w:rPr>
          <w:lang w:val="es-ES"/>
        </w:rPr>
        <w:t>tra los</w:t>
      </w:r>
      <w:r w:rsidR="003E1122">
        <w:rPr>
          <w:lang w:val="es-ES"/>
        </w:rPr>
        <w:t xml:space="preserve"> hacendados, el ejército, las autoridades administrativas y judiciales de las provincias</w:t>
      </w:r>
      <w:r w:rsidR="00851BCB">
        <w:rPr>
          <w:lang w:val="es-ES"/>
        </w:rPr>
        <w:t>,</w:t>
      </w:r>
      <w:r w:rsidR="003E1122">
        <w:rPr>
          <w:lang w:val="es-ES"/>
        </w:rPr>
        <w:t xml:space="preserve"> y hasta los </w:t>
      </w:r>
      <w:r w:rsidR="002B7A82">
        <w:rPr>
          <w:lang w:val="es-ES"/>
        </w:rPr>
        <w:t>vecinos mestizos de los pueblos;</w:t>
      </w:r>
      <w:r>
        <w:rPr>
          <w:lang w:val="es-ES"/>
        </w:rPr>
        <w:t xml:space="preserve"> surge nuevamente una red de caciques apoderados que aun cuando no logró revertir la usurpación de tierras y la formación de grande</w:t>
      </w:r>
      <w:r w:rsidR="00095B7F">
        <w:rPr>
          <w:lang w:val="es-ES"/>
        </w:rPr>
        <w:t>s latifundios, en cambio sí</w:t>
      </w:r>
      <w:r>
        <w:rPr>
          <w:lang w:val="es-ES"/>
        </w:rPr>
        <w:t xml:space="preserve"> pudo detener su avance y preservar de la voracidad oligárquica a varios ayllus y </w:t>
      </w:r>
      <w:proofErr w:type="spellStart"/>
      <w:r>
        <w:rPr>
          <w:lang w:val="es-ES"/>
        </w:rPr>
        <w:t>markas</w:t>
      </w:r>
      <w:proofErr w:type="spellEnd"/>
      <w:r>
        <w:rPr>
          <w:lang w:val="es-ES"/>
        </w:rPr>
        <w:t xml:space="preserve"> que posteriormente buscaron su reconstitución y el reconocimiento del Estado.</w:t>
      </w:r>
    </w:p>
    <w:p w:rsidR="00CB18E9" w:rsidRDefault="004E6F3F" w:rsidP="00AC51B6">
      <w:pPr>
        <w:jc w:val="both"/>
        <w:rPr>
          <w:lang w:val="es-ES"/>
        </w:rPr>
      </w:pPr>
      <w:r>
        <w:rPr>
          <w:lang w:val="es-ES"/>
        </w:rPr>
        <w:t>La reforma agraria de 1953 por tanto,</w:t>
      </w:r>
      <w:r w:rsidR="00851BCB">
        <w:rPr>
          <w:lang w:val="es-ES"/>
        </w:rPr>
        <w:t xml:space="preserve"> y vista</w:t>
      </w:r>
      <w:r w:rsidR="002B7A82">
        <w:rPr>
          <w:lang w:val="es-ES"/>
        </w:rPr>
        <w:t>s</w:t>
      </w:r>
      <w:r w:rsidR="00851BCB">
        <w:rPr>
          <w:lang w:val="es-ES"/>
        </w:rPr>
        <w:t xml:space="preserve"> de esa manera las cosas,</w:t>
      </w:r>
      <w:r>
        <w:rPr>
          <w:lang w:val="es-ES"/>
        </w:rPr>
        <w:t xml:space="preserve"> no es precisamente un hito revolucionario. Todo lo contrario, representa un golpe más a la larga intención lib</w:t>
      </w:r>
      <w:r w:rsidR="00851BCB">
        <w:rPr>
          <w:lang w:val="es-ES"/>
        </w:rPr>
        <w:t>eral, republicana y capitalista (de carácter colonial),</w:t>
      </w:r>
      <w:r>
        <w:rPr>
          <w:lang w:val="es-ES"/>
        </w:rPr>
        <w:t xml:space="preserve"> de terminar de destruir </w:t>
      </w:r>
      <w:r w:rsidR="00095B7F">
        <w:rPr>
          <w:lang w:val="es-ES"/>
        </w:rPr>
        <w:t xml:space="preserve">y hacer desaparecer </w:t>
      </w:r>
      <w:r>
        <w:rPr>
          <w:lang w:val="es-ES"/>
        </w:rPr>
        <w:t xml:space="preserve">los últimos resquicios territoriales </w:t>
      </w:r>
      <w:r w:rsidR="00095B7F">
        <w:rPr>
          <w:lang w:val="es-ES"/>
        </w:rPr>
        <w:t>y colectivos que se habían resistido y todavía persistían en comunidades y ayllus indígenas</w:t>
      </w:r>
      <w:r w:rsidR="00851BCB">
        <w:rPr>
          <w:lang w:val="es-ES"/>
        </w:rPr>
        <w:t>. Se trata de un nuevo intento</w:t>
      </w:r>
      <w:r w:rsidR="00095B7F">
        <w:rPr>
          <w:lang w:val="es-ES"/>
        </w:rPr>
        <w:t xml:space="preserve"> para dar paso a la tan ansiada apertura del mercado de tierras, la propiedad privada, la homogenización y la </w:t>
      </w:r>
      <w:proofErr w:type="spellStart"/>
      <w:r w:rsidR="00095B7F">
        <w:rPr>
          <w:lang w:val="es-ES"/>
        </w:rPr>
        <w:t>monoculturización</w:t>
      </w:r>
      <w:proofErr w:type="spellEnd"/>
      <w:r w:rsidR="00095B7F">
        <w:rPr>
          <w:lang w:val="es-ES"/>
        </w:rPr>
        <w:t xml:space="preserve"> de la sociedad a través del mestizaje y la ciudadanización (vía </w:t>
      </w:r>
      <w:proofErr w:type="spellStart"/>
      <w:r w:rsidR="00095B7F">
        <w:rPr>
          <w:lang w:val="es-ES"/>
        </w:rPr>
        <w:t>campesinización</w:t>
      </w:r>
      <w:proofErr w:type="spellEnd"/>
      <w:r w:rsidR="00095B7F">
        <w:rPr>
          <w:lang w:val="es-ES"/>
        </w:rPr>
        <w:t xml:space="preserve"> de los pueblos y comunidades indígenas). En e</w:t>
      </w:r>
      <w:r w:rsidR="002B7A82">
        <w:rPr>
          <w:lang w:val="es-ES"/>
        </w:rPr>
        <w:t>l caso de las tierras bajas y su</w:t>
      </w:r>
      <w:r w:rsidR="00095B7F">
        <w:rPr>
          <w:lang w:val="es-ES"/>
        </w:rPr>
        <w:t>s pueblos indígenas (cuya relación con el Estado y la sociedad dominante no habían alcanzado un grado de relacionamiento y</w:t>
      </w:r>
      <w:r w:rsidR="000166B1">
        <w:rPr>
          <w:lang w:val="es-ES"/>
        </w:rPr>
        <w:t xml:space="preserve"> resistencia tan marcados</w:t>
      </w:r>
      <w:r w:rsidR="002B7A82">
        <w:rPr>
          <w:lang w:val="es-ES"/>
        </w:rPr>
        <w:t xml:space="preserve"> como en la región andina</w:t>
      </w:r>
      <w:r w:rsidR="000166B1">
        <w:rPr>
          <w:lang w:val="es-ES"/>
        </w:rPr>
        <w:t xml:space="preserve">), la reconstitución </w:t>
      </w:r>
      <w:r w:rsidR="00095B7F">
        <w:rPr>
          <w:lang w:val="es-ES"/>
        </w:rPr>
        <w:t xml:space="preserve">latifundista y la </w:t>
      </w:r>
      <w:proofErr w:type="spellStart"/>
      <w:r w:rsidR="00095B7F">
        <w:rPr>
          <w:lang w:val="es-ES"/>
        </w:rPr>
        <w:t>neocolonización</w:t>
      </w:r>
      <w:proofErr w:type="spellEnd"/>
      <w:r w:rsidR="00095B7F">
        <w:rPr>
          <w:lang w:val="es-ES"/>
        </w:rPr>
        <w:t xml:space="preserve"> territorial</w:t>
      </w:r>
      <w:r w:rsidR="002B7A82">
        <w:rPr>
          <w:lang w:val="es-ES"/>
        </w:rPr>
        <w:t xml:space="preserve"> que se extendió a partir de la reforma agraria del 53,</w:t>
      </w:r>
      <w:r w:rsidR="00095B7F">
        <w:rPr>
          <w:lang w:val="es-ES"/>
        </w:rPr>
        <w:t xml:space="preserve"> dio lugar </w:t>
      </w:r>
      <w:r w:rsidR="00851BCB">
        <w:rPr>
          <w:lang w:val="es-ES"/>
        </w:rPr>
        <w:t xml:space="preserve">dramáticamente </w:t>
      </w:r>
      <w:r w:rsidR="002B7A82">
        <w:rPr>
          <w:lang w:val="es-ES"/>
        </w:rPr>
        <w:t xml:space="preserve">a la agudización de las condiciones de servidumbre y </w:t>
      </w:r>
      <w:proofErr w:type="spellStart"/>
      <w:r w:rsidR="002B7A82">
        <w:rPr>
          <w:lang w:val="es-ES"/>
        </w:rPr>
        <w:t>semiesc</w:t>
      </w:r>
      <w:r w:rsidR="00CB18E9">
        <w:rPr>
          <w:lang w:val="es-ES"/>
        </w:rPr>
        <w:t>lavitud</w:t>
      </w:r>
      <w:proofErr w:type="spellEnd"/>
      <w:r w:rsidR="00CB18E9">
        <w:rPr>
          <w:lang w:val="es-ES"/>
        </w:rPr>
        <w:t xml:space="preserve"> por deudas que se imponían en las barracas y los grandes latifundios, a presiones territoriales que buscaron el </w:t>
      </w:r>
      <w:r w:rsidR="00851BCB">
        <w:rPr>
          <w:lang w:val="es-ES"/>
        </w:rPr>
        <w:t>exterminio</w:t>
      </w:r>
      <w:r w:rsidR="000166B1">
        <w:rPr>
          <w:lang w:val="es-ES"/>
        </w:rPr>
        <w:t xml:space="preserve"> físico y cultural</w:t>
      </w:r>
      <w:r w:rsidR="00CB18E9">
        <w:rPr>
          <w:lang w:val="es-ES"/>
        </w:rPr>
        <w:t xml:space="preserve">, </w:t>
      </w:r>
      <w:r w:rsidR="00851BCB">
        <w:rPr>
          <w:lang w:val="es-ES"/>
        </w:rPr>
        <w:t xml:space="preserve"> y </w:t>
      </w:r>
      <w:r w:rsidR="00CB18E9">
        <w:rPr>
          <w:lang w:val="es-ES"/>
        </w:rPr>
        <w:t>a</w:t>
      </w:r>
      <w:r w:rsidR="000166B1">
        <w:rPr>
          <w:lang w:val="es-ES"/>
        </w:rPr>
        <w:t xml:space="preserve">l </w:t>
      </w:r>
      <w:r w:rsidR="00851BCB">
        <w:rPr>
          <w:lang w:val="es-ES"/>
        </w:rPr>
        <w:t>s</w:t>
      </w:r>
      <w:r w:rsidR="00CB18E9">
        <w:rPr>
          <w:lang w:val="es-ES"/>
        </w:rPr>
        <w:t>istemático arrinconamiento de la</w:t>
      </w:r>
      <w:r w:rsidR="00851BCB">
        <w:rPr>
          <w:lang w:val="es-ES"/>
        </w:rPr>
        <w:t>s comunidades</w:t>
      </w:r>
      <w:r w:rsidR="00CB18E9">
        <w:rPr>
          <w:lang w:val="es-ES"/>
        </w:rPr>
        <w:t xml:space="preserve"> indígenas</w:t>
      </w:r>
      <w:r w:rsidR="00851BCB">
        <w:rPr>
          <w:lang w:val="es-ES"/>
        </w:rPr>
        <w:t xml:space="preserve"> hacia los </w:t>
      </w:r>
      <w:r w:rsidR="00CB18E9">
        <w:rPr>
          <w:lang w:val="es-ES"/>
        </w:rPr>
        <w:t>lugares</w:t>
      </w:r>
      <w:r w:rsidR="00851BCB">
        <w:rPr>
          <w:lang w:val="es-ES"/>
        </w:rPr>
        <w:t xml:space="preserve"> más alejados de la geografía nacional.</w:t>
      </w:r>
    </w:p>
    <w:p w:rsidR="002D7AAB" w:rsidRDefault="00CB18E9" w:rsidP="00AC51B6">
      <w:pPr>
        <w:jc w:val="both"/>
        <w:rPr>
          <w:lang w:val="es-ES"/>
        </w:rPr>
      </w:pPr>
      <w:r>
        <w:rPr>
          <w:lang w:val="es-ES"/>
        </w:rPr>
        <w:t>Así como en la fase del liberalismo, la república decidió sacrificar el mercado interno y e</w:t>
      </w:r>
      <w:r w:rsidR="00170D72">
        <w:rPr>
          <w:lang w:val="es-ES"/>
        </w:rPr>
        <w:t>l pujante mercantilismo cacical</w:t>
      </w:r>
      <w:r>
        <w:rPr>
          <w:lang w:val="es-ES"/>
        </w:rPr>
        <w:t xml:space="preserve"> con tal de sobrevivir como casta </w:t>
      </w:r>
      <w:proofErr w:type="spellStart"/>
      <w:r>
        <w:rPr>
          <w:lang w:val="es-ES"/>
        </w:rPr>
        <w:t>hacendal</w:t>
      </w:r>
      <w:proofErr w:type="spellEnd"/>
      <w:r>
        <w:rPr>
          <w:lang w:val="es-ES"/>
        </w:rPr>
        <w:t xml:space="preserve"> y oligárquica dominante; así también con la reforma agraria nacionalista de 1953</w:t>
      </w:r>
      <w:r w:rsidR="00585FC0">
        <w:rPr>
          <w:lang w:val="es-ES"/>
        </w:rPr>
        <w:t xml:space="preserve">, se vuelve a asestar otro golpe (vía </w:t>
      </w:r>
      <w:proofErr w:type="spellStart"/>
      <w:r w:rsidR="00585FC0">
        <w:rPr>
          <w:lang w:val="es-ES"/>
        </w:rPr>
        <w:t>campesinización</w:t>
      </w:r>
      <w:proofErr w:type="spellEnd"/>
      <w:r w:rsidR="00585FC0">
        <w:rPr>
          <w:lang w:val="es-ES"/>
        </w:rPr>
        <w:t>, homogenización cultural y marginalización excluyente), destinados a hacer desaparecer lo que se consideraban los últimos resquicios indígenas que aun persistían en el territorio nacional, para sustituirlos</w:t>
      </w:r>
      <w:r w:rsidR="00626582">
        <w:rPr>
          <w:lang w:val="es-ES"/>
        </w:rPr>
        <w:t xml:space="preserve"> y someterse a</w:t>
      </w:r>
      <w:r w:rsidR="00585FC0">
        <w:rPr>
          <w:lang w:val="es-ES"/>
        </w:rPr>
        <w:t xml:space="preserve"> un agente externo representado por los intereses privados internacionales.</w:t>
      </w:r>
      <w:r>
        <w:rPr>
          <w:lang w:val="es-ES"/>
        </w:rPr>
        <w:t xml:space="preserve">  </w:t>
      </w:r>
      <w:r w:rsidR="00CC754B">
        <w:rPr>
          <w:lang w:val="es-ES"/>
        </w:rPr>
        <w:t xml:space="preserve">  </w:t>
      </w:r>
      <w:r w:rsidR="004649A7">
        <w:rPr>
          <w:lang w:val="es-ES"/>
        </w:rPr>
        <w:t xml:space="preserve"> </w:t>
      </w:r>
    </w:p>
    <w:p w:rsidR="002D7AAB" w:rsidRPr="003C44FE" w:rsidRDefault="003C44FE" w:rsidP="003C44FE">
      <w:pPr>
        <w:pStyle w:val="Prrafodelista"/>
        <w:numPr>
          <w:ilvl w:val="0"/>
          <w:numId w:val="1"/>
        </w:numPr>
        <w:jc w:val="both"/>
        <w:rPr>
          <w:b/>
          <w:lang w:val="es-ES"/>
        </w:rPr>
      </w:pPr>
      <w:bookmarkStart w:id="0" w:name="_GoBack"/>
      <w:bookmarkEnd w:id="0"/>
      <w:r w:rsidRPr="003C44FE">
        <w:rPr>
          <w:b/>
          <w:lang w:val="es-ES"/>
        </w:rPr>
        <w:t xml:space="preserve">  </w:t>
      </w:r>
      <w:r w:rsidR="002D7AAB" w:rsidRPr="003C44FE">
        <w:rPr>
          <w:b/>
          <w:u w:val="single"/>
          <w:lang w:val="es-ES"/>
        </w:rPr>
        <w:t>LA CUESTIÓN AGRARIA Y TERRITORIAL EN LA ACTUAL COYUNTURA</w:t>
      </w:r>
      <w:r w:rsidR="002D7AAB" w:rsidRPr="003C44FE">
        <w:rPr>
          <w:b/>
          <w:lang w:val="es-ES"/>
        </w:rPr>
        <w:t>.</w:t>
      </w:r>
    </w:p>
    <w:p w:rsidR="002D7AAB" w:rsidRDefault="002A43A1" w:rsidP="00AC51B6">
      <w:pPr>
        <w:jc w:val="both"/>
        <w:rPr>
          <w:lang w:val="es-ES"/>
        </w:rPr>
      </w:pPr>
      <w:r>
        <w:rPr>
          <w:lang w:val="es-ES"/>
        </w:rPr>
        <w:t>Ahora bien, todo este proceso de exclusión</w:t>
      </w:r>
      <w:r w:rsidR="002347CD">
        <w:rPr>
          <w:lang w:val="es-ES"/>
        </w:rPr>
        <w:t>, destrucción</w:t>
      </w:r>
      <w:r>
        <w:rPr>
          <w:lang w:val="es-ES"/>
        </w:rPr>
        <w:t xml:space="preserve"> y marginalización histórica que buscó la desaparición</w:t>
      </w:r>
      <w:r w:rsidR="002D7AAB">
        <w:rPr>
          <w:lang w:val="es-ES"/>
        </w:rPr>
        <w:t xml:space="preserve"> (cultural y física</w:t>
      </w:r>
      <w:r w:rsidR="002347CD">
        <w:rPr>
          <w:lang w:val="es-ES"/>
        </w:rPr>
        <w:t>)</w:t>
      </w:r>
      <w:r>
        <w:rPr>
          <w:lang w:val="es-ES"/>
        </w:rPr>
        <w:t xml:space="preserve"> de los pueblos y comunidades indígenas en el país, se supone que se </w:t>
      </w:r>
      <w:r>
        <w:rPr>
          <w:lang w:val="es-ES"/>
        </w:rPr>
        <w:lastRenderedPageBreak/>
        <w:t>trataba de un asunto que había sido superado con el establecimiento del Estado Plurinacional y la vigencia de la nueva Constitución</w:t>
      </w:r>
      <w:r w:rsidR="002347CD">
        <w:rPr>
          <w:lang w:val="es-ES"/>
        </w:rPr>
        <w:t xml:space="preserve"> Política</w:t>
      </w:r>
      <w:r>
        <w:rPr>
          <w:lang w:val="es-ES"/>
        </w:rPr>
        <w:t xml:space="preserve"> emergen</w:t>
      </w:r>
      <w:r w:rsidR="002D7AAB">
        <w:rPr>
          <w:lang w:val="es-ES"/>
        </w:rPr>
        <w:t>te de la Asamblea Constituyente; la misma</w:t>
      </w:r>
      <w:r>
        <w:rPr>
          <w:lang w:val="es-ES"/>
        </w:rPr>
        <w:t xml:space="preserve"> que había sido convocada precisamente para resolver estos problemas de íntima raíz colonial </w:t>
      </w:r>
      <w:r w:rsidR="002347CD">
        <w:rPr>
          <w:lang w:val="es-ES"/>
        </w:rPr>
        <w:t xml:space="preserve">y </w:t>
      </w:r>
      <w:proofErr w:type="spellStart"/>
      <w:r w:rsidR="002347CD">
        <w:rPr>
          <w:lang w:val="es-ES"/>
        </w:rPr>
        <w:t>colonizante</w:t>
      </w:r>
      <w:proofErr w:type="spellEnd"/>
      <w:r w:rsidR="002347CD">
        <w:rPr>
          <w:lang w:val="es-ES"/>
        </w:rPr>
        <w:t xml:space="preserve">. </w:t>
      </w:r>
    </w:p>
    <w:p w:rsidR="00ED65A9" w:rsidRDefault="002D7AAB" w:rsidP="00AC51B6">
      <w:pPr>
        <w:jc w:val="both"/>
        <w:rPr>
          <w:lang w:val="es-ES"/>
        </w:rPr>
      </w:pPr>
      <w:r>
        <w:rPr>
          <w:lang w:val="es-ES"/>
        </w:rPr>
        <w:t>Penosamente</w:t>
      </w:r>
      <w:r w:rsidR="00751B3B">
        <w:rPr>
          <w:lang w:val="es-ES"/>
        </w:rPr>
        <w:t xml:space="preserve"> </w:t>
      </w:r>
      <w:r>
        <w:rPr>
          <w:lang w:val="es-ES"/>
        </w:rPr>
        <w:t xml:space="preserve"> y m</w:t>
      </w:r>
      <w:r w:rsidR="002347CD">
        <w:rPr>
          <w:lang w:val="es-ES"/>
        </w:rPr>
        <w:t>uy a despecho de lo que se esperaba, pero sobre todo de lo que efectivamente constituye un mandato popular y constitucional establecidos</w:t>
      </w:r>
      <w:r w:rsidR="00ED65A9">
        <w:rPr>
          <w:lang w:val="es-ES"/>
        </w:rPr>
        <w:t xml:space="preserve"> y aprobados </w:t>
      </w:r>
      <w:r w:rsidR="002347CD">
        <w:rPr>
          <w:lang w:val="es-ES"/>
        </w:rPr>
        <w:t>nada menos que en una Asamblea Constitu</w:t>
      </w:r>
      <w:r w:rsidR="0018210F">
        <w:rPr>
          <w:lang w:val="es-ES"/>
        </w:rPr>
        <w:t>yente;</w:t>
      </w:r>
      <w:r w:rsidR="00ED65A9">
        <w:rPr>
          <w:lang w:val="es-ES"/>
        </w:rPr>
        <w:t xml:space="preserve"> la problemática agraria y</w:t>
      </w:r>
      <w:r w:rsidR="002347CD">
        <w:rPr>
          <w:lang w:val="es-ES"/>
        </w:rPr>
        <w:t xml:space="preserve"> territorial</w:t>
      </w:r>
      <w:r>
        <w:rPr>
          <w:lang w:val="es-ES"/>
        </w:rPr>
        <w:t xml:space="preserve"> no solo forma parte de las continuidades y aquella mirada de larga duración que pervive en la memoria histórica de los pueblos indígenas del país, sino que</w:t>
      </w:r>
      <w:r w:rsidR="002347CD">
        <w:rPr>
          <w:lang w:val="es-ES"/>
        </w:rPr>
        <w:t xml:space="preserve"> está sufriendo</w:t>
      </w:r>
      <w:r w:rsidR="00ED65A9">
        <w:rPr>
          <w:lang w:val="es-ES"/>
        </w:rPr>
        <w:t xml:space="preserve"> un gravísimo proceso regresivo y reaccionario, que a más de 13 años de gobierno es inocultable.</w:t>
      </w:r>
    </w:p>
    <w:p w:rsidR="00B07E79" w:rsidRDefault="00B07E79" w:rsidP="00B07E79">
      <w:pPr>
        <w:jc w:val="both"/>
        <w:rPr>
          <w:lang w:val="es-ES"/>
        </w:rPr>
      </w:pPr>
      <w:r>
        <w:rPr>
          <w:lang w:val="es-ES"/>
        </w:rPr>
        <w:t xml:space="preserve">Al efecto, la marcha de la Nación </w:t>
      </w:r>
      <w:proofErr w:type="spellStart"/>
      <w:r>
        <w:rPr>
          <w:lang w:val="es-ES"/>
        </w:rPr>
        <w:t>Qhara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Qhara</w:t>
      </w:r>
      <w:proofErr w:type="spellEnd"/>
      <w:r>
        <w:rPr>
          <w:lang w:val="es-ES"/>
        </w:rPr>
        <w:t xml:space="preserve"> de la región andina del país y de los 11 pueblos indígenas de las tierras bajas</w:t>
      </w:r>
      <w:r w:rsidR="00F04546">
        <w:rPr>
          <w:rStyle w:val="Refdenotaalfinal"/>
          <w:lang w:val="es-ES"/>
        </w:rPr>
        <w:endnoteReference w:id="3"/>
      </w:r>
      <w:r w:rsidR="00F04546">
        <w:rPr>
          <w:lang w:val="es-ES"/>
        </w:rPr>
        <w:t>/</w:t>
      </w:r>
      <w:r>
        <w:rPr>
          <w:lang w:val="es-ES"/>
        </w:rPr>
        <w:t xml:space="preserve"> que se encuentran gravemente afectados por avasallamientos ilegales y la amenaza de instalar y construir grandes </w:t>
      </w:r>
      <w:proofErr w:type="spellStart"/>
      <w:r>
        <w:rPr>
          <w:lang w:val="es-ES"/>
        </w:rPr>
        <w:t>megaobras</w:t>
      </w:r>
      <w:proofErr w:type="spellEnd"/>
      <w:r>
        <w:rPr>
          <w:lang w:val="es-ES"/>
        </w:rPr>
        <w:t xml:space="preserve"> en sus territorios, es una muy fuerte interpelación al Estado Plurinacional</w:t>
      </w:r>
      <w:r w:rsidR="00F04546">
        <w:rPr>
          <w:lang w:val="es-ES"/>
        </w:rPr>
        <w:t>, pero también</w:t>
      </w:r>
      <w:r w:rsidR="00170D72">
        <w:rPr>
          <w:lang w:val="es-ES"/>
        </w:rPr>
        <w:t xml:space="preserve"> representa</w:t>
      </w:r>
      <w:r w:rsidR="00F04546">
        <w:rPr>
          <w:lang w:val="es-ES"/>
        </w:rPr>
        <w:t xml:space="preserve"> la recuperación de su memoria histórica y de las luchas de resistencia que han tenido que enfrentar desde el periodo colonial</w:t>
      </w:r>
      <w:r>
        <w:rPr>
          <w:lang w:val="es-ES"/>
        </w:rPr>
        <w:t xml:space="preserve">. Para quien quiera realmente entender, esta Marcha que habiendo partido de Sucre, la capital nacional, con rumbo a la sede de gobierno hace más de 30 días, está poniendo en jaque las bases mismas de este régimen que ofreció cumplir el mandato popular y Constitucional, y está haciendo todo lo contrario.   </w:t>
      </w:r>
    </w:p>
    <w:p w:rsidR="000A136A" w:rsidRDefault="0073752A" w:rsidP="00AC51B6">
      <w:pPr>
        <w:jc w:val="both"/>
        <w:rPr>
          <w:lang w:val="es-ES"/>
        </w:rPr>
      </w:pPr>
      <w:r>
        <w:rPr>
          <w:lang w:val="es-ES"/>
        </w:rPr>
        <w:t xml:space="preserve">La imposición del modelo desarrollista y salvajemente </w:t>
      </w:r>
      <w:proofErr w:type="spellStart"/>
      <w:r>
        <w:rPr>
          <w:lang w:val="es-ES"/>
        </w:rPr>
        <w:t>extra</w:t>
      </w:r>
      <w:r w:rsidR="00F04546">
        <w:rPr>
          <w:lang w:val="es-ES"/>
        </w:rPr>
        <w:t>ctivista</w:t>
      </w:r>
      <w:proofErr w:type="spellEnd"/>
      <w:r w:rsidR="00F04546">
        <w:rPr>
          <w:lang w:val="es-ES"/>
        </w:rPr>
        <w:t xml:space="preserve"> que impulsa</w:t>
      </w:r>
      <w:r>
        <w:rPr>
          <w:lang w:val="es-ES"/>
        </w:rPr>
        <w:t xml:space="preserve">, da cuenta de un proceso sistemático de exterminio y destrucción de los pueblos indígenas, </w:t>
      </w:r>
      <w:r w:rsidR="00751B3B">
        <w:rPr>
          <w:lang w:val="es-ES"/>
        </w:rPr>
        <w:t>d</w:t>
      </w:r>
      <w:r>
        <w:rPr>
          <w:lang w:val="es-ES"/>
        </w:rPr>
        <w:t xml:space="preserve">el campesinado y </w:t>
      </w:r>
      <w:r w:rsidR="00751B3B">
        <w:rPr>
          <w:lang w:val="es-ES"/>
        </w:rPr>
        <w:t xml:space="preserve">de </w:t>
      </w:r>
      <w:r>
        <w:rPr>
          <w:lang w:val="es-ES"/>
        </w:rPr>
        <w:t xml:space="preserve">la propia naturaleza. </w:t>
      </w:r>
      <w:r w:rsidR="00751B3B">
        <w:rPr>
          <w:lang w:val="es-ES"/>
        </w:rPr>
        <w:t>Hay que tomar que cuenta que f</w:t>
      </w:r>
      <w:r>
        <w:rPr>
          <w:lang w:val="es-ES"/>
        </w:rPr>
        <w:t>uera de las extensas regiones y áreas tradicionales de exploración y explotación</w:t>
      </w:r>
      <w:r w:rsidR="00751B3B">
        <w:rPr>
          <w:lang w:val="es-ES"/>
        </w:rPr>
        <w:t xml:space="preserve"> minera e </w:t>
      </w:r>
      <w:proofErr w:type="spellStart"/>
      <w:r w:rsidR="00751B3B">
        <w:rPr>
          <w:lang w:val="es-ES"/>
        </w:rPr>
        <w:t>hidrocarburífera</w:t>
      </w:r>
      <w:proofErr w:type="spellEnd"/>
      <w:r w:rsidR="00751B3B">
        <w:rPr>
          <w:lang w:val="es-ES"/>
        </w:rPr>
        <w:t xml:space="preserve"> que ya existen a lo largo y ancho del país, </w:t>
      </w:r>
      <w:r>
        <w:rPr>
          <w:lang w:val="es-ES"/>
        </w:rPr>
        <w:t>se ha</w:t>
      </w:r>
      <w:r w:rsidR="00751B3B">
        <w:rPr>
          <w:lang w:val="es-ES"/>
        </w:rPr>
        <w:t xml:space="preserve"> decidido </w:t>
      </w:r>
      <w:r>
        <w:rPr>
          <w:lang w:val="es-ES"/>
        </w:rPr>
        <w:t>amplia</w:t>
      </w:r>
      <w:r w:rsidR="00751B3B">
        <w:rPr>
          <w:lang w:val="es-ES"/>
        </w:rPr>
        <w:t>r y</w:t>
      </w:r>
      <w:r>
        <w:rPr>
          <w:lang w:val="es-ES"/>
        </w:rPr>
        <w:t xml:space="preserve"> ab</w:t>
      </w:r>
      <w:r w:rsidR="00751B3B">
        <w:rPr>
          <w:lang w:val="es-ES"/>
        </w:rPr>
        <w:t>rir</w:t>
      </w:r>
      <w:r>
        <w:rPr>
          <w:lang w:val="es-ES"/>
        </w:rPr>
        <w:t xml:space="preserve"> también las áreas protegidas y los territorios indígenas a la voracidad </w:t>
      </w:r>
      <w:proofErr w:type="spellStart"/>
      <w:r>
        <w:rPr>
          <w:lang w:val="es-ES"/>
        </w:rPr>
        <w:t>extractivista</w:t>
      </w:r>
      <w:proofErr w:type="spellEnd"/>
      <w:r w:rsidR="007F5995">
        <w:rPr>
          <w:lang w:val="es-ES"/>
        </w:rPr>
        <w:t>. Se las justifica</w:t>
      </w:r>
      <w:r>
        <w:rPr>
          <w:lang w:val="es-ES"/>
        </w:rPr>
        <w:t xml:space="preserve"> como nuevas zonas</w:t>
      </w:r>
      <w:r w:rsidR="007F5995">
        <w:rPr>
          <w:lang w:val="es-ES"/>
        </w:rPr>
        <w:t xml:space="preserve"> </w:t>
      </w:r>
      <w:r>
        <w:rPr>
          <w:lang w:val="es-ES"/>
        </w:rPr>
        <w:t>donde se pretende seguir explotando y enajenando los recursos naturales</w:t>
      </w:r>
      <w:r w:rsidR="007F5995">
        <w:rPr>
          <w:lang w:val="es-ES"/>
        </w:rPr>
        <w:t xml:space="preserve"> del país</w:t>
      </w:r>
      <w:r>
        <w:rPr>
          <w:lang w:val="es-ES"/>
        </w:rPr>
        <w:t>, a</w:t>
      </w:r>
      <w:r w:rsidR="00751B3B">
        <w:rPr>
          <w:lang w:val="es-ES"/>
        </w:rPr>
        <w:t xml:space="preserve">sí como </w:t>
      </w:r>
      <w:r w:rsidR="007F5995">
        <w:rPr>
          <w:lang w:val="es-ES"/>
        </w:rPr>
        <w:t xml:space="preserve">áreas para </w:t>
      </w:r>
      <w:r w:rsidR="00751B3B">
        <w:rPr>
          <w:lang w:val="es-ES"/>
        </w:rPr>
        <w:t xml:space="preserve">instalar y construir </w:t>
      </w:r>
      <w:proofErr w:type="spellStart"/>
      <w:r w:rsidR="00751B3B">
        <w:rPr>
          <w:lang w:val="es-ES"/>
        </w:rPr>
        <w:t>megaobras</w:t>
      </w:r>
      <w:proofErr w:type="spellEnd"/>
      <w:r w:rsidR="00751B3B">
        <w:rPr>
          <w:lang w:val="es-ES"/>
        </w:rPr>
        <w:t xml:space="preserve"> y gigantescos proyectos de infraestructura de cuestionable rentabilidad, que al </w:t>
      </w:r>
      <w:r w:rsidR="0018210F">
        <w:rPr>
          <w:lang w:val="es-ES"/>
        </w:rPr>
        <w:t>margen de dar lugar a</w:t>
      </w:r>
      <w:r w:rsidR="00751B3B">
        <w:rPr>
          <w:lang w:val="es-ES"/>
        </w:rPr>
        <w:t xml:space="preserve"> un millonario endeudamiento nacional por décadas, implica</w:t>
      </w:r>
      <w:r w:rsidR="007F5995">
        <w:rPr>
          <w:lang w:val="es-ES"/>
        </w:rPr>
        <w:t>rá</w:t>
      </w:r>
      <w:r w:rsidR="00751B3B">
        <w:rPr>
          <w:lang w:val="es-ES"/>
        </w:rPr>
        <w:t xml:space="preserve"> graves consecuencias de destrucción de la naturaleza, la expulsión y reasentamiento obligado de muchas comunidades</w:t>
      </w:r>
      <w:r w:rsidR="007F5995">
        <w:rPr>
          <w:lang w:val="es-ES"/>
        </w:rPr>
        <w:t xml:space="preserve"> indígenas</w:t>
      </w:r>
      <w:r w:rsidR="00751B3B">
        <w:rPr>
          <w:lang w:val="es-ES"/>
        </w:rPr>
        <w:t>, así como graves efectos de contaminación, pérdida de biodiversidad y riesgos de desastre</w:t>
      </w:r>
      <w:r w:rsidR="00B668E2">
        <w:rPr>
          <w:lang w:val="es-ES"/>
        </w:rPr>
        <w:t>,</w:t>
      </w:r>
      <w:r w:rsidR="00751B3B">
        <w:rPr>
          <w:lang w:val="es-ES"/>
        </w:rPr>
        <w:t xml:space="preserve"> como ya se han reportado en </w:t>
      </w:r>
      <w:r w:rsidR="00B668E2">
        <w:rPr>
          <w:lang w:val="es-ES"/>
        </w:rPr>
        <w:t>obras similares de</w:t>
      </w:r>
      <w:r w:rsidR="007F5995">
        <w:rPr>
          <w:lang w:val="es-ES"/>
        </w:rPr>
        <w:t xml:space="preserve"> otros países vecinos</w:t>
      </w:r>
      <w:r w:rsidR="00751B3B">
        <w:rPr>
          <w:lang w:val="es-ES"/>
        </w:rPr>
        <w:t xml:space="preserve"> y con las mismas empresas</w:t>
      </w:r>
      <w:r w:rsidR="00222A2D">
        <w:rPr>
          <w:lang w:val="es-ES"/>
        </w:rPr>
        <w:t xml:space="preserve"> (chinas)</w:t>
      </w:r>
      <w:r w:rsidR="00751B3B">
        <w:rPr>
          <w:lang w:val="es-ES"/>
        </w:rPr>
        <w:t xml:space="preserve"> c</w:t>
      </w:r>
      <w:r w:rsidR="007F5995">
        <w:rPr>
          <w:lang w:val="es-ES"/>
        </w:rPr>
        <w:t xml:space="preserve">ontratadas. </w:t>
      </w:r>
    </w:p>
    <w:p w:rsidR="007F5995" w:rsidRDefault="00E80F44" w:rsidP="00AC51B6">
      <w:pPr>
        <w:jc w:val="both"/>
        <w:rPr>
          <w:lang w:val="es-ES"/>
        </w:rPr>
      </w:pPr>
      <w:r>
        <w:rPr>
          <w:lang w:val="es-ES"/>
        </w:rPr>
        <w:t xml:space="preserve">Los casos no son pocos y tampoco aislados. Se trata de la carretera por medio del TIPNIS que ha desnudado la impostura indigenista del régimen; las represas hidroeléctricas de El Bala y </w:t>
      </w:r>
      <w:proofErr w:type="spellStart"/>
      <w:r>
        <w:rPr>
          <w:lang w:val="es-ES"/>
        </w:rPr>
        <w:t>Chepete</w:t>
      </w:r>
      <w:proofErr w:type="spellEnd"/>
      <w:r>
        <w:rPr>
          <w:lang w:val="es-ES"/>
        </w:rPr>
        <w:t xml:space="preserve"> en el norte </w:t>
      </w:r>
      <w:r w:rsidR="00F04546">
        <w:rPr>
          <w:lang w:val="es-ES"/>
        </w:rPr>
        <w:t>del departamento de La Paz;</w:t>
      </w:r>
      <w:r>
        <w:rPr>
          <w:lang w:val="es-ES"/>
        </w:rPr>
        <w:t xml:space="preserve"> la r</w:t>
      </w:r>
      <w:r w:rsidR="00F04546">
        <w:rPr>
          <w:lang w:val="es-ES"/>
        </w:rPr>
        <w:t>epresa de Rositas en Santa Cruz;</w:t>
      </w:r>
      <w:r>
        <w:rPr>
          <w:lang w:val="es-ES"/>
        </w:rPr>
        <w:t xml:space="preserve"> el proyecto </w:t>
      </w:r>
      <w:proofErr w:type="spellStart"/>
      <w:r>
        <w:rPr>
          <w:lang w:val="es-ES"/>
        </w:rPr>
        <w:t>Ivirizu</w:t>
      </w:r>
      <w:proofErr w:type="spellEnd"/>
      <w:r>
        <w:rPr>
          <w:lang w:val="es-ES"/>
        </w:rPr>
        <w:t xml:space="preserve"> en el parque nacional Carrasco que ya ha reportado una grave y extensa deforestación de la zona; el proyecto </w:t>
      </w:r>
      <w:proofErr w:type="spellStart"/>
      <w:r>
        <w:rPr>
          <w:lang w:val="es-ES"/>
        </w:rPr>
        <w:t>hidrocarburífero</w:t>
      </w:r>
      <w:proofErr w:type="spellEnd"/>
      <w:r>
        <w:rPr>
          <w:lang w:val="es-ES"/>
        </w:rPr>
        <w:t xml:space="preserve"> en la Reserva de </w:t>
      </w:r>
      <w:proofErr w:type="spellStart"/>
      <w:r>
        <w:rPr>
          <w:lang w:val="es-ES"/>
        </w:rPr>
        <w:t>Tariquía</w:t>
      </w:r>
      <w:proofErr w:type="spellEnd"/>
      <w:r>
        <w:rPr>
          <w:lang w:val="es-ES"/>
        </w:rPr>
        <w:t xml:space="preserve"> </w:t>
      </w:r>
      <w:r w:rsidR="005076A3">
        <w:rPr>
          <w:lang w:val="es-ES"/>
        </w:rPr>
        <w:t xml:space="preserve">en el departamento </w:t>
      </w:r>
      <w:r w:rsidR="00F04546">
        <w:rPr>
          <w:lang w:val="es-ES"/>
        </w:rPr>
        <w:t>de Tarija;</w:t>
      </w:r>
      <w:r w:rsidR="005076A3">
        <w:rPr>
          <w:lang w:val="es-ES"/>
        </w:rPr>
        <w:t xml:space="preserve"> </w:t>
      </w:r>
      <w:r>
        <w:rPr>
          <w:lang w:val="es-ES"/>
        </w:rPr>
        <w:t>el proyecto agro industrial azucarero de San Buenaventura que habiendo provocado ya una extensa deforestación de tierras</w:t>
      </w:r>
      <w:r w:rsidR="005076A3">
        <w:rPr>
          <w:lang w:val="es-ES"/>
        </w:rPr>
        <w:t xml:space="preserve"> y bosques</w:t>
      </w:r>
      <w:r>
        <w:rPr>
          <w:lang w:val="es-ES"/>
        </w:rPr>
        <w:t xml:space="preserve"> que no son aptas para la introducción de caña, tiene previsto ampliar </w:t>
      </w:r>
      <w:r>
        <w:rPr>
          <w:lang w:val="es-ES"/>
        </w:rPr>
        <w:lastRenderedPageBreak/>
        <w:t>semejante desastre a varias decenas de</w:t>
      </w:r>
      <w:r w:rsidR="005076A3">
        <w:rPr>
          <w:lang w:val="es-ES"/>
        </w:rPr>
        <w:t xml:space="preserve"> miles de hectáreas más; el proyecto de producción de etanol que supone una nueva ampliación de la frontera agrícola y la quema y chaqueo de extensas áreas, con el único propósito de beneficiar a los sectores agroindustriales y terratenientes, nada menos que para “alimentar” motorizados y vehículos, en vez de </w:t>
      </w:r>
      <w:r w:rsidR="004D2F34">
        <w:rPr>
          <w:lang w:val="es-ES"/>
        </w:rPr>
        <w:t xml:space="preserve">que </w:t>
      </w:r>
      <w:r w:rsidR="005076A3">
        <w:rPr>
          <w:lang w:val="es-ES"/>
        </w:rPr>
        <w:t xml:space="preserve">semejante esfuerzo y recursos puedan dirigirse a la cada vez más crítica inseguridad y falta de soberanía alimentarias que </w:t>
      </w:r>
      <w:r w:rsidR="009A51BF">
        <w:rPr>
          <w:lang w:val="es-ES"/>
        </w:rPr>
        <w:t xml:space="preserve">sufre y </w:t>
      </w:r>
      <w:r w:rsidR="005076A3">
        <w:rPr>
          <w:lang w:val="es-ES"/>
        </w:rPr>
        <w:t xml:space="preserve">reclama el pueblo. </w:t>
      </w:r>
    </w:p>
    <w:p w:rsidR="005076A3" w:rsidRDefault="005076A3" w:rsidP="00AC51B6">
      <w:pPr>
        <w:jc w:val="both"/>
        <w:rPr>
          <w:lang w:val="es-ES"/>
        </w:rPr>
      </w:pPr>
      <w:r>
        <w:rPr>
          <w:lang w:val="es-ES"/>
        </w:rPr>
        <w:t xml:space="preserve">A todo ello se suman las actividades mineras </w:t>
      </w:r>
      <w:r w:rsidR="00515555">
        <w:rPr>
          <w:lang w:val="es-ES"/>
        </w:rPr>
        <w:t>de gran envergadura</w:t>
      </w:r>
      <w:r w:rsidR="00C637A3">
        <w:rPr>
          <w:lang w:val="es-ES"/>
        </w:rPr>
        <w:t>, pero también de carácter informal y hasta ilegal que se encubren como actividades cooperativistas,</w:t>
      </w:r>
      <w:r w:rsidR="009A51BF">
        <w:rPr>
          <w:lang w:val="es-ES"/>
        </w:rPr>
        <w:t xml:space="preserve"> </w:t>
      </w:r>
      <w:r w:rsidR="00170D72">
        <w:rPr>
          <w:lang w:val="es-ES"/>
        </w:rPr>
        <w:t xml:space="preserve">que </w:t>
      </w:r>
      <w:r>
        <w:rPr>
          <w:lang w:val="es-ES"/>
        </w:rPr>
        <w:t>están provocando enormes estragos de contaminación y destrucción de la naturaleza en los ríos amazónicos y y</w:t>
      </w:r>
      <w:r w:rsidR="00515555">
        <w:rPr>
          <w:lang w:val="es-ES"/>
        </w:rPr>
        <w:t>u</w:t>
      </w:r>
      <w:r>
        <w:rPr>
          <w:lang w:val="es-ES"/>
        </w:rPr>
        <w:t>ngueños para extrae</w:t>
      </w:r>
      <w:r w:rsidR="00515555">
        <w:rPr>
          <w:lang w:val="es-ES"/>
        </w:rPr>
        <w:t>r or</w:t>
      </w:r>
      <w:r w:rsidR="009A51BF">
        <w:rPr>
          <w:lang w:val="es-ES"/>
        </w:rPr>
        <w:t>o. También</w:t>
      </w:r>
      <w:r w:rsidR="00515555">
        <w:rPr>
          <w:lang w:val="es-ES"/>
        </w:rPr>
        <w:t xml:space="preserve"> </w:t>
      </w:r>
      <w:r>
        <w:rPr>
          <w:lang w:val="es-ES"/>
        </w:rPr>
        <w:t xml:space="preserve">se trata de actividades que ya incursionaron </w:t>
      </w:r>
      <w:r w:rsidR="00515555">
        <w:rPr>
          <w:lang w:val="es-ES"/>
        </w:rPr>
        <w:t xml:space="preserve">inclusive </w:t>
      </w:r>
      <w:r>
        <w:rPr>
          <w:lang w:val="es-ES"/>
        </w:rPr>
        <w:t xml:space="preserve">en los glaciares como el nevado </w:t>
      </w:r>
      <w:proofErr w:type="spellStart"/>
      <w:r>
        <w:rPr>
          <w:lang w:val="es-ES"/>
        </w:rPr>
        <w:t>Illimani</w:t>
      </w:r>
      <w:proofErr w:type="spellEnd"/>
      <w:r>
        <w:rPr>
          <w:lang w:val="es-ES"/>
        </w:rPr>
        <w:t xml:space="preserve"> de La Paz</w:t>
      </w:r>
      <w:r w:rsidR="00515555">
        <w:rPr>
          <w:lang w:val="es-ES"/>
        </w:rPr>
        <w:t xml:space="preserve">, </w:t>
      </w:r>
      <w:r w:rsidR="00296090">
        <w:rPr>
          <w:lang w:val="es-ES"/>
        </w:rPr>
        <w:t>o lejanas comunidades</w:t>
      </w:r>
      <w:r w:rsidR="006639E4">
        <w:rPr>
          <w:lang w:val="es-ES"/>
        </w:rPr>
        <w:t xml:space="preserve"> en el departamento de Potosí. Es el caso</w:t>
      </w:r>
      <w:r w:rsidR="00296090">
        <w:rPr>
          <w:lang w:val="es-ES"/>
        </w:rPr>
        <w:t xml:space="preserve"> de la mina San </w:t>
      </w:r>
      <w:proofErr w:type="spellStart"/>
      <w:r w:rsidR="00296090">
        <w:rPr>
          <w:lang w:val="es-ES"/>
        </w:rPr>
        <w:t>Cristobal</w:t>
      </w:r>
      <w:proofErr w:type="spellEnd"/>
      <w:r w:rsidR="00515555">
        <w:rPr>
          <w:lang w:val="es-ES"/>
        </w:rPr>
        <w:t>,</w:t>
      </w:r>
      <w:r w:rsidR="00296090">
        <w:rPr>
          <w:lang w:val="es-ES"/>
        </w:rPr>
        <w:t xml:space="preserve"> </w:t>
      </w:r>
      <w:r w:rsidR="006639E4">
        <w:rPr>
          <w:lang w:val="es-ES"/>
        </w:rPr>
        <w:t>perteneciente a</w:t>
      </w:r>
      <w:r w:rsidR="00296090">
        <w:rPr>
          <w:lang w:val="es-ES"/>
        </w:rPr>
        <w:t xml:space="preserve"> transnacional</w:t>
      </w:r>
      <w:r w:rsidR="006639E4">
        <w:rPr>
          <w:lang w:val="es-ES"/>
        </w:rPr>
        <w:t xml:space="preserve"> corporativa</w:t>
      </w:r>
      <w:r w:rsidR="00296090">
        <w:rPr>
          <w:lang w:val="es-ES"/>
        </w:rPr>
        <w:t xml:space="preserve"> </w:t>
      </w:r>
      <w:proofErr w:type="spellStart"/>
      <w:r w:rsidR="00296090">
        <w:rPr>
          <w:lang w:val="es-ES"/>
        </w:rPr>
        <w:t>Sumitomo</w:t>
      </w:r>
      <w:proofErr w:type="spellEnd"/>
      <w:r w:rsidR="006639E4">
        <w:rPr>
          <w:lang w:val="es-ES"/>
        </w:rPr>
        <w:t xml:space="preserve">, </w:t>
      </w:r>
      <w:r w:rsidR="00296090">
        <w:rPr>
          <w:lang w:val="es-ES"/>
        </w:rPr>
        <w:t>que extra</w:t>
      </w:r>
      <w:r w:rsidR="006639E4">
        <w:rPr>
          <w:lang w:val="es-ES"/>
        </w:rPr>
        <w:t xml:space="preserve">yendo </w:t>
      </w:r>
      <w:r w:rsidR="00296090">
        <w:rPr>
          <w:lang w:val="es-ES"/>
        </w:rPr>
        <w:t xml:space="preserve">ganancias calculadas en mil millones </w:t>
      </w:r>
      <w:r w:rsidR="00515555">
        <w:rPr>
          <w:lang w:val="es-ES"/>
        </w:rPr>
        <w:t xml:space="preserve">de dólares </w:t>
      </w:r>
      <w:r w:rsidR="00296090">
        <w:rPr>
          <w:lang w:val="es-ES"/>
        </w:rPr>
        <w:t>anuales</w:t>
      </w:r>
      <w:r w:rsidR="00515555">
        <w:rPr>
          <w:lang w:val="es-ES"/>
        </w:rPr>
        <w:t>, no solo ha tenido que trasladar de lugar</w:t>
      </w:r>
      <w:r w:rsidR="006639E4">
        <w:rPr>
          <w:lang w:val="es-ES"/>
        </w:rPr>
        <w:t xml:space="preserve"> a</w:t>
      </w:r>
      <w:r w:rsidR="00C637A3">
        <w:rPr>
          <w:lang w:val="es-ES"/>
        </w:rPr>
        <w:t xml:space="preserve"> toda</w:t>
      </w:r>
      <w:r w:rsidR="00515555">
        <w:rPr>
          <w:lang w:val="es-ES"/>
        </w:rPr>
        <w:t xml:space="preserve"> una comunidad rural (incluida su iglesia), sino que utiliza </w:t>
      </w:r>
      <w:r w:rsidR="006639E4">
        <w:rPr>
          <w:lang w:val="es-ES"/>
        </w:rPr>
        <w:t>ingentes</w:t>
      </w:r>
      <w:r w:rsidR="00515555">
        <w:rPr>
          <w:lang w:val="es-ES"/>
        </w:rPr>
        <w:t xml:space="preserve"> cantidades de agua</w:t>
      </w:r>
      <w:r w:rsidR="006639E4">
        <w:rPr>
          <w:rStyle w:val="Refdenotaalfinal"/>
          <w:lang w:val="es-ES"/>
        </w:rPr>
        <w:endnoteReference w:id="4"/>
      </w:r>
      <w:r w:rsidR="006639E4">
        <w:rPr>
          <w:lang w:val="es-ES"/>
        </w:rPr>
        <w:t>/</w:t>
      </w:r>
      <w:r w:rsidR="00515555">
        <w:rPr>
          <w:lang w:val="es-ES"/>
        </w:rPr>
        <w:t xml:space="preserve"> </w:t>
      </w:r>
      <w:r w:rsidR="000A136A">
        <w:rPr>
          <w:lang w:val="es-ES"/>
        </w:rPr>
        <w:t>que terminan</w:t>
      </w:r>
      <w:r w:rsidR="006639E4">
        <w:rPr>
          <w:lang w:val="es-ES"/>
        </w:rPr>
        <w:t xml:space="preserve"> </w:t>
      </w:r>
      <w:r w:rsidR="00515555">
        <w:rPr>
          <w:lang w:val="es-ES"/>
        </w:rPr>
        <w:t>provocan</w:t>
      </w:r>
      <w:r w:rsidR="006639E4">
        <w:rPr>
          <w:lang w:val="es-ES"/>
        </w:rPr>
        <w:t>do</w:t>
      </w:r>
      <w:r>
        <w:rPr>
          <w:lang w:val="es-ES"/>
        </w:rPr>
        <w:t xml:space="preserve"> </w:t>
      </w:r>
      <w:r w:rsidR="00515555">
        <w:rPr>
          <w:lang w:val="es-ES"/>
        </w:rPr>
        <w:t>(</w:t>
      </w:r>
      <w:r w:rsidR="006639E4">
        <w:rPr>
          <w:lang w:val="es-ES"/>
        </w:rPr>
        <w:t xml:space="preserve">en </w:t>
      </w:r>
      <w:r w:rsidR="00515555">
        <w:rPr>
          <w:lang w:val="es-ES"/>
        </w:rPr>
        <w:t>ambos</w:t>
      </w:r>
      <w:r w:rsidR="006639E4">
        <w:rPr>
          <w:lang w:val="es-ES"/>
        </w:rPr>
        <w:t xml:space="preserve"> casos mencionados</w:t>
      </w:r>
      <w:r w:rsidR="00515555">
        <w:rPr>
          <w:lang w:val="es-ES"/>
        </w:rPr>
        <w:t xml:space="preserve">) </w:t>
      </w:r>
      <w:r w:rsidR="00296090">
        <w:rPr>
          <w:lang w:val="es-ES"/>
        </w:rPr>
        <w:t>serios</w:t>
      </w:r>
      <w:r w:rsidR="00515555">
        <w:rPr>
          <w:lang w:val="es-ES"/>
        </w:rPr>
        <w:t xml:space="preserve"> y graves</w:t>
      </w:r>
      <w:r w:rsidR="00296090">
        <w:rPr>
          <w:lang w:val="es-ES"/>
        </w:rPr>
        <w:t xml:space="preserve"> problemas de pérdida y contaminación de aguas superficiales y subterráneas</w:t>
      </w:r>
      <w:r w:rsidR="00515555">
        <w:rPr>
          <w:lang w:val="es-ES"/>
        </w:rPr>
        <w:t>, que son tan críticas para la vida y supervivencia de todos los seres</w:t>
      </w:r>
      <w:r w:rsidR="00296090">
        <w:rPr>
          <w:lang w:val="es-ES"/>
        </w:rPr>
        <w:t xml:space="preserve">. </w:t>
      </w:r>
      <w:r>
        <w:rPr>
          <w:lang w:val="es-ES"/>
        </w:rPr>
        <w:t xml:space="preserve"> </w:t>
      </w:r>
    </w:p>
    <w:p w:rsidR="004D2F34" w:rsidRDefault="007F5995" w:rsidP="00AC51B6">
      <w:pPr>
        <w:jc w:val="both"/>
        <w:rPr>
          <w:lang w:val="es-ES"/>
        </w:rPr>
      </w:pPr>
      <w:r>
        <w:rPr>
          <w:lang w:val="es-ES"/>
        </w:rPr>
        <w:t>Como si ello no fuera suficientemente grave,</w:t>
      </w:r>
      <w:r w:rsidR="004D2F34">
        <w:rPr>
          <w:lang w:val="es-ES"/>
        </w:rPr>
        <w:t xml:space="preserve"> en el plano agrario y forestal</w:t>
      </w:r>
      <w:r w:rsidR="00ED1E25">
        <w:rPr>
          <w:lang w:val="es-ES"/>
        </w:rPr>
        <w:t xml:space="preserve"> </w:t>
      </w:r>
      <w:r w:rsidR="004D2F34">
        <w:rPr>
          <w:lang w:val="es-ES"/>
        </w:rPr>
        <w:t>también se ha desatado una sistemática campaña de avasallamiento e instalación fraudulenta de asentamientos ilegales</w:t>
      </w:r>
      <w:r w:rsidR="00F7794E">
        <w:rPr>
          <w:lang w:val="es-ES"/>
        </w:rPr>
        <w:t xml:space="preserve"> y tráfico de tierras</w:t>
      </w:r>
      <w:r w:rsidR="004D2F34">
        <w:rPr>
          <w:lang w:val="es-ES"/>
        </w:rPr>
        <w:t xml:space="preserve"> que tienden a generalizarse en los territorios indígenas, las áreas protegidas, las reservas forestales y las áreas de protección con elevado valor ecológico y biogenético. </w:t>
      </w:r>
    </w:p>
    <w:p w:rsidR="00F333A4" w:rsidRDefault="004D2F34" w:rsidP="00AC51B6">
      <w:pPr>
        <w:jc w:val="both"/>
        <w:rPr>
          <w:lang w:val="es-ES"/>
        </w:rPr>
      </w:pPr>
      <w:r>
        <w:rPr>
          <w:lang w:val="es-ES"/>
        </w:rPr>
        <w:t>El problema es que se trata de un proceso</w:t>
      </w:r>
      <w:r w:rsidR="001F098F">
        <w:rPr>
          <w:lang w:val="es-ES"/>
        </w:rPr>
        <w:t xml:space="preserve"> paulatinamente</w:t>
      </w:r>
      <w:r>
        <w:rPr>
          <w:lang w:val="es-ES"/>
        </w:rPr>
        <w:t xml:space="preserve"> legitimado por instancias y autoridades del Estado llamadas a proteger y cumplir </w:t>
      </w:r>
      <w:r w:rsidR="001F098F">
        <w:rPr>
          <w:lang w:val="es-ES"/>
        </w:rPr>
        <w:t>lo que determina la</w:t>
      </w:r>
      <w:r w:rsidR="00AD7FD6">
        <w:rPr>
          <w:lang w:val="es-ES"/>
        </w:rPr>
        <w:t xml:space="preserve"> normativa agraria e inclusive C</w:t>
      </w:r>
      <w:r w:rsidR="001F098F">
        <w:rPr>
          <w:lang w:val="es-ES"/>
        </w:rPr>
        <w:t>onstitucional. Sin embargo, a título de sanear y proceder a la titulación de tierras, se han dado a la tarea de repartir</w:t>
      </w:r>
      <w:r w:rsidR="00ED1E25">
        <w:rPr>
          <w:lang w:val="es-ES"/>
        </w:rPr>
        <w:t xml:space="preserve"> discrecionalmente</w:t>
      </w:r>
      <w:r w:rsidR="001F098F">
        <w:rPr>
          <w:lang w:val="es-ES"/>
        </w:rPr>
        <w:t xml:space="preserve"> y otorgar derechos</w:t>
      </w:r>
      <w:r w:rsidR="00F7794E">
        <w:rPr>
          <w:lang w:val="es-ES"/>
        </w:rPr>
        <w:t xml:space="preserve"> individuales</w:t>
      </w:r>
      <w:r w:rsidR="001F098F">
        <w:rPr>
          <w:lang w:val="es-ES"/>
        </w:rPr>
        <w:t xml:space="preserve">, pero a costa de convalidar avasallamientos y asentamientos ilegales, así como </w:t>
      </w:r>
      <w:r w:rsidR="00ED1E25">
        <w:rPr>
          <w:lang w:val="es-ES"/>
        </w:rPr>
        <w:t>de afectar los derechos colectivos sobre la tierra y el territorio</w:t>
      </w:r>
      <w:r w:rsidR="00F7794E">
        <w:rPr>
          <w:lang w:val="es-ES"/>
        </w:rPr>
        <w:t>. Lo hacen</w:t>
      </w:r>
      <w:r w:rsidR="00ED1E25">
        <w:rPr>
          <w:lang w:val="es-ES"/>
        </w:rPr>
        <w:t xml:space="preserve"> na</w:t>
      </w:r>
      <w:r w:rsidR="00F333A4">
        <w:rPr>
          <w:lang w:val="es-ES"/>
        </w:rPr>
        <w:t>da menos que legitim</w:t>
      </w:r>
      <w:r w:rsidR="00ED1E25">
        <w:rPr>
          <w:lang w:val="es-ES"/>
        </w:rPr>
        <w:t xml:space="preserve">ando ocupaciones ilegales y fraudulentas en </w:t>
      </w:r>
      <w:r w:rsidR="001F098F">
        <w:rPr>
          <w:lang w:val="es-ES"/>
        </w:rPr>
        <w:t>las llamadas tierras fiscales disponibles que</w:t>
      </w:r>
      <w:r w:rsidR="00ED1E25">
        <w:rPr>
          <w:lang w:val="es-ES"/>
        </w:rPr>
        <w:t xml:space="preserve"> fueron identificadas como resultado de un largo proceso de saneamiento que, de acuerdo a la última extensión de plazo aprobada en la ley </w:t>
      </w:r>
      <w:r w:rsidR="00F333A4">
        <w:rPr>
          <w:lang w:val="es-ES"/>
        </w:rPr>
        <w:t>429 de 2013, tendría que haber concluido en octubre de 2017.</w:t>
      </w:r>
      <w:r w:rsidR="001F098F">
        <w:rPr>
          <w:lang w:val="es-ES"/>
        </w:rPr>
        <w:t xml:space="preserve"> </w:t>
      </w:r>
      <w:r w:rsidR="009A51BF">
        <w:rPr>
          <w:lang w:val="es-ES"/>
        </w:rPr>
        <w:t xml:space="preserve">Es decir, </w:t>
      </w:r>
      <w:r w:rsidR="00F7794E">
        <w:rPr>
          <w:lang w:val="es-ES"/>
        </w:rPr>
        <w:t xml:space="preserve">además </w:t>
      </w:r>
      <w:r w:rsidR="009A51BF">
        <w:rPr>
          <w:lang w:val="es-ES"/>
        </w:rPr>
        <w:t>están actuando ilegalmente al margen del plazo establecido en norma.</w:t>
      </w:r>
    </w:p>
    <w:p w:rsidR="00420B15" w:rsidRDefault="00F333A4" w:rsidP="00AC51B6">
      <w:pPr>
        <w:jc w:val="both"/>
        <w:rPr>
          <w:lang w:val="es-ES"/>
        </w:rPr>
      </w:pPr>
      <w:r>
        <w:rPr>
          <w:lang w:val="es-ES"/>
        </w:rPr>
        <w:t>La trama para que suceda esto ha tomado años. Y es que urgidos por la presión campesina y especialmente colonizadora (mal llamada intercultural) para acceder a la tierra, pero también comprometidos con la alianza político-económica establecida con los sectores terratenientes</w:t>
      </w:r>
      <w:r w:rsidR="0074749C">
        <w:rPr>
          <w:lang w:val="es-ES"/>
        </w:rPr>
        <w:t xml:space="preserve"> y agroindustriales del oriente;</w:t>
      </w:r>
      <w:r>
        <w:rPr>
          <w:lang w:val="es-ES"/>
        </w:rPr>
        <w:t xml:space="preserve"> el gobierno y estos actores corporativistas aliados</w:t>
      </w:r>
      <w:r w:rsidR="0074749C">
        <w:rPr>
          <w:lang w:val="es-ES"/>
        </w:rPr>
        <w:t xml:space="preserve"> </w:t>
      </w:r>
      <w:r w:rsidR="001F098F">
        <w:rPr>
          <w:lang w:val="es-ES"/>
        </w:rPr>
        <w:t>encontra</w:t>
      </w:r>
      <w:r w:rsidR="0074749C">
        <w:rPr>
          <w:lang w:val="es-ES"/>
        </w:rPr>
        <w:t xml:space="preserve">ron </w:t>
      </w:r>
      <w:r w:rsidR="00E154A2">
        <w:rPr>
          <w:lang w:val="es-ES"/>
        </w:rPr>
        <w:t xml:space="preserve">y rompieron </w:t>
      </w:r>
      <w:r w:rsidR="0074749C">
        <w:rPr>
          <w:lang w:val="es-ES"/>
        </w:rPr>
        <w:t>finalmente el eslabón más débil para resolver y paliar tan enormes intereses encontrados. En vez de proceder a la reversión</w:t>
      </w:r>
      <w:r w:rsidR="00E51BBE">
        <w:rPr>
          <w:lang w:val="es-ES"/>
        </w:rPr>
        <w:t xml:space="preserve"> de tierras </w:t>
      </w:r>
      <w:r w:rsidR="0074749C">
        <w:rPr>
          <w:lang w:val="es-ES"/>
        </w:rPr>
        <w:t xml:space="preserve">de los grandes latifundios improductivos </w:t>
      </w:r>
      <w:r w:rsidR="001F098F">
        <w:rPr>
          <w:lang w:val="es-ES"/>
        </w:rPr>
        <w:t>d</w:t>
      </w:r>
      <w:r w:rsidR="0074749C">
        <w:rPr>
          <w:lang w:val="es-ES"/>
        </w:rPr>
        <w:t>e terratenientes y empresarios agroindustriales que especulaban con la tierra</w:t>
      </w:r>
      <w:r w:rsidR="00F7794E">
        <w:rPr>
          <w:rStyle w:val="Refdenotaalfinal"/>
          <w:lang w:val="es-ES"/>
        </w:rPr>
        <w:endnoteReference w:id="5"/>
      </w:r>
      <w:r w:rsidR="00E51BBE">
        <w:rPr>
          <w:lang w:val="es-ES"/>
        </w:rPr>
        <w:t>/</w:t>
      </w:r>
      <w:r w:rsidR="0074749C">
        <w:rPr>
          <w:lang w:val="es-ES"/>
        </w:rPr>
        <w:t xml:space="preserve">, identificaron a los territorios indígenas, las áreas protegidas, las reservas forestales y otras áreas de disponibilidad </w:t>
      </w:r>
      <w:r w:rsidR="0074749C">
        <w:rPr>
          <w:lang w:val="es-ES"/>
        </w:rPr>
        <w:lastRenderedPageBreak/>
        <w:t xml:space="preserve">fiscal resultantes del proceso de saneamiento, como los lugares donde se podía dotar y entregar derechos privados sobre la tierra, solo que a costa de afectar gravemente y desconocer los derechos colectivos, preferenciales y </w:t>
      </w:r>
      <w:proofErr w:type="spellStart"/>
      <w:r w:rsidR="0074749C">
        <w:rPr>
          <w:lang w:val="es-ES"/>
        </w:rPr>
        <w:t>preconstituidos</w:t>
      </w:r>
      <w:proofErr w:type="spellEnd"/>
      <w:r w:rsidR="0074749C">
        <w:rPr>
          <w:lang w:val="es-ES"/>
        </w:rPr>
        <w:t xml:space="preserve"> de los pueblos indígenas, así como los derechos ambientales </w:t>
      </w:r>
      <w:r w:rsidR="00420B15">
        <w:rPr>
          <w:lang w:val="es-ES"/>
        </w:rPr>
        <w:t xml:space="preserve">y ecológicos de la poblaciones circundantes. </w:t>
      </w:r>
    </w:p>
    <w:p w:rsidR="0009120F" w:rsidRDefault="00420B15" w:rsidP="00AC51B6">
      <w:pPr>
        <w:jc w:val="both"/>
        <w:rPr>
          <w:lang w:val="es-ES"/>
        </w:rPr>
      </w:pPr>
      <w:r>
        <w:rPr>
          <w:lang w:val="es-ES"/>
        </w:rPr>
        <w:t xml:space="preserve">Es por esta razón que se entiende plenamente el verdadero sentido </w:t>
      </w:r>
      <w:r w:rsidR="001524FC">
        <w:rPr>
          <w:lang w:val="es-ES"/>
        </w:rPr>
        <w:t>práctico que se ha dado a</w:t>
      </w:r>
      <w:r>
        <w:rPr>
          <w:lang w:val="es-ES"/>
        </w:rPr>
        <w:t xml:space="preserve"> la Ley contra el avasallamiento</w:t>
      </w:r>
      <w:r w:rsidR="00BB11F6">
        <w:rPr>
          <w:lang w:val="es-ES"/>
        </w:rPr>
        <w:t xml:space="preserve"> y el tráfico </w:t>
      </w:r>
      <w:r>
        <w:rPr>
          <w:lang w:val="es-ES"/>
        </w:rPr>
        <w:t>de tierras</w:t>
      </w:r>
      <w:r w:rsidR="00F7794E">
        <w:rPr>
          <w:lang w:val="es-ES"/>
        </w:rPr>
        <w:t xml:space="preserve"> (477 de 2013)</w:t>
      </w:r>
      <w:r>
        <w:rPr>
          <w:lang w:val="es-ES"/>
        </w:rPr>
        <w:t xml:space="preserve">, porque es la clara muestra de un instrumento </w:t>
      </w:r>
      <w:r w:rsidR="00AD7FD6">
        <w:rPr>
          <w:lang w:val="es-ES"/>
        </w:rPr>
        <w:t xml:space="preserve">normativo </w:t>
      </w:r>
      <w:r>
        <w:rPr>
          <w:lang w:val="es-ES"/>
        </w:rPr>
        <w:t>que</w:t>
      </w:r>
      <w:r w:rsidR="001524FC">
        <w:rPr>
          <w:lang w:val="es-ES"/>
        </w:rPr>
        <w:t xml:space="preserve"> siendo que</w:t>
      </w:r>
      <w:r>
        <w:rPr>
          <w:lang w:val="es-ES"/>
        </w:rPr>
        <w:t xml:space="preserve"> debería servir para evitar y proteger </w:t>
      </w:r>
      <w:r w:rsidR="001524FC">
        <w:rPr>
          <w:lang w:val="es-ES"/>
        </w:rPr>
        <w:t>de dichos</w:t>
      </w:r>
      <w:r>
        <w:rPr>
          <w:lang w:val="es-ES"/>
        </w:rPr>
        <w:t xml:space="preserve"> actos ilegal</w:t>
      </w:r>
      <w:r w:rsidR="001524FC">
        <w:rPr>
          <w:lang w:val="es-ES"/>
        </w:rPr>
        <w:t>es y abusivos</w:t>
      </w:r>
      <w:r>
        <w:rPr>
          <w:lang w:val="es-ES"/>
        </w:rPr>
        <w:t xml:space="preserve"> (principalmente de zonas y áreas estratégicas de servicio ambiental, ecológico y de biodiversidad, así como de derechos colectivos y territoriales de los pueblos indígenas)</w:t>
      </w:r>
      <w:r w:rsidR="0009120F">
        <w:rPr>
          <w:lang w:val="es-ES"/>
        </w:rPr>
        <w:t>; en realidad termina sirviendo exclusivamente para proteger y resguardar los intereses económicos</w:t>
      </w:r>
      <w:r w:rsidR="001524FC">
        <w:rPr>
          <w:lang w:val="es-ES"/>
        </w:rPr>
        <w:t xml:space="preserve"> particulares</w:t>
      </w:r>
      <w:r w:rsidR="0009120F">
        <w:rPr>
          <w:lang w:val="es-ES"/>
        </w:rPr>
        <w:t xml:space="preserve"> de </w:t>
      </w:r>
      <w:r w:rsidR="001524FC">
        <w:rPr>
          <w:lang w:val="es-ES"/>
        </w:rPr>
        <w:t xml:space="preserve">los </w:t>
      </w:r>
      <w:r w:rsidR="0009120F">
        <w:rPr>
          <w:lang w:val="es-ES"/>
        </w:rPr>
        <w:t>terratenientes,</w:t>
      </w:r>
      <w:r w:rsidR="001524FC">
        <w:rPr>
          <w:lang w:val="es-ES"/>
        </w:rPr>
        <w:t xml:space="preserve"> los</w:t>
      </w:r>
      <w:r w:rsidR="0009120F">
        <w:rPr>
          <w:lang w:val="es-ES"/>
        </w:rPr>
        <w:t xml:space="preserve"> grandes empresarios agroindustriales, e inclusive extranjeros que se apropiaron y apoderaron de grandes extensiones de tierras.</w:t>
      </w:r>
    </w:p>
    <w:p w:rsidR="00857CE9" w:rsidRDefault="0009120F" w:rsidP="00AC51B6">
      <w:pPr>
        <w:jc w:val="both"/>
        <w:rPr>
          <w:lang w:val="es-ES"/>
        </w:rPr>
      </w:pPr>
      <w:r>
        <w:rPr>
          <w:lang w:val="es-ES"/>
        </w:rPr>
        <w:t xml:space="preserve">En una perspectiva de la larga memoria histórica que es característica de los pueblos indígenas, se puede sostener que dicha trama corresponde a una especie de restablecimiento </w:t>
      </w:r>
      <w:proofErr w:type="spellStart"/>
      <w:r>
        <w:rPr>
          <w:lang w:val="es-ES"/>
        </w:rPr>
        <w:t>espúreo</w:t>
      </w:r>
      <w:proofErr w:type="spellEnd"/>
      <w:r>
        <w:rPr>
          <w:lang w:val="es-ES"/>
        </w:rPr>
        <w:t xml:space="preserve"> y bastardeado de aquel “pacto de reciprocidad” colonial post toledano, pero que en este caso implica nada más que un intercambio de favores</w:t>
      </w:r>
      <w:r w:rsidR="00857CE9">
        <w:rPr>
          <w:lang w:val="es-ES"/>
        </w:rPr>
        <w:t>, con el propósito de aniquilar y terminar de destruir a los pueblos indígenas, a los propios campesinos</w:t>
      </w:r>
      <w:r w:rsidR="001524FC">
        <w:rPr>
          <w:lang w:val="es-ES"/>
        </w:rPr>
        <w:t>,</w:t>
      </w:r>
      <w:r w:rsidR="00857CE9">
        <w:rPr>
          <w:lang w:val="es-ES"/>
        </w:rPr>
        <w:t xml:space="preserve"> y a la naturaleza. </w:t>
      </w:r>
    </w:p>
    <w:p w:rsidR="00897A7B" w:rsidRDefault="00857CE9" w:rsidP="00AC51B6">
      <w:pPr>
        <w:jc w:val="both"/>
        <w:rPr>
          <w:lang w:val="es-ES"/>
        </w:rPr>
      </w:pPr>
      <w:r>
        <w:rPr>
          <w:lang w:val="es-ES"/>
        </w:rPr>
        <w:t xml:space="preserve">Más precisamente, es la conformación de un consorcio corrupto (muy similar al que se ha identificado en la justicia entre policías, jueces y fiscales), siendo que en este caso lo componen funcionarios y entidades gubernamentales encargadas del proceso de saneamiento por una parte, y por otra dirigentes cooptados y organizaciones campesinas y colonizadoras que se han dado a la tarea de convertir el saneamiento de tierras, en una forma de delinquir, avasallar ilegalmente, contribuir a la destrucción y exterminio de los pueblos indígenas y la naturaleza, y encontrar una manera de acceder fraudulentamente a la tierra para especular. </w:t>
      </w:r>
      <w:r w:rsidR="00897A7B">
        <w:rPr>
          <w:lang w:val="es-ES"/>
        </w:rPr>
        <w:t xml:space="preserve">A cambio, dada la importancia numérica y electoral de estos sectores, el gobierno se asegura de recibir el respaldo social que requieren para reproducirse en el poder indefinidamente. </w:t>
      </w:r>
    </w:p>
    <w:p w:rsidR="00131D7D" w:rsidRDefault="00897A7B" w:rsidP="00AC51B6">
      <w:pPr>
        <w:jc w:val="both"/>
        <w:rPr>
          <w:lang w:val="es-ES"/>
        </w:rPr>
      </w:pPr>
      <w:r>
        <w:rPr>
          <w:lang w:val="es-ES"/>
        </w:rPr>
        <w:t xml:space="preserve">Aquello que en la colonia tuvo el mérito de proteger y conservar la autonomía jurisdiccional de los pueblos indígenas y sus ayllus, así como de sus propios sistemas de gobierno y </w:t>
      </w:r>
      <w:r w:rsidR="0018717B">
        <w:rPr>
          <w:lang w:val="es-ES"/>
        </w:rPr>
        <w:t xml:space="preserve">la </w:t>
      </w:r>
      <w:r>
        <w:rPr>
          <w:lang w:val="es-ES"/>
        </w:rPr>
        <w:t>tenencia de la tierra; ahora tienen exactamente el avieso propósito contrario.</w:t>
      </w:r>
      <w:r w:rsidR="00131D7D">
        <w:rPr>
          <w:lang w:val="es-ES"/>
        </w:rPr>
        <w:t xml:space="preserve"> Se ha impuesto un corporativismo individualista de carácter sindica</w:t>
      </w:r>
      <w:r w:rsidR="001524FC">
        <w:rPr>
          <w:lang w:val="es-ES"/>
        </w:rPr>
        <w:t>l</w:t>
      </w:r>
      <w:r w:rsidR="00131D7D">
        <w:rPr>
          <w:lang w:val="es-ES"/>
        </w:rPr>
        <w:t xml:space="preserve"> y clientelar, como modo principal de distribución y acceso a la tierra. </w:t>
      </w:r>
    </w:p>
    <w:p w:rsidR="00E626B8" w:rsidRDefault="00131D7D" w:rsidP="00AC51B6">
      <w:pPr>
        <w:jc w:val="both"/>
        <w:rPr>
          <w:lang w:val="es-ES"/>
        </w:rPr>
      </w:pPr>
      <w:r>
        <w:rPr>
          <w:lang w:val="es-ES"/>
        </w:rPr>
        <w:t>Corroborando lo sostenido, hay que recordar que dichas organizaciones campesinas e indígenas, junto a sus dirigentes cooptados, deciden el nombramiento de autoridades útiles y “comprometidas” a sus intereses (ABT, INRA, Viceministerio de tierras). Han exigido y reclamado la anulación de parques nacionales y Tierras Comunitarias de Origen (</w:t>
      </w:r>
      <w:proofErr w:type="spellStart"/>
      <w:r>
        <w:rPr>
          <w:lang w:val="es-ES"/>
        </w:rPr>
        <w:t>TCOs</w:t>
      </w:r>
      <w:proofErr w:type="spellEnd"/>
      <w:r>
        <w:rPr>
          <w:lang w:val="es-ES"/>
        </w:rPr>
        <w:t xml:space="preserve">), como es el caso del </w:t>
      </w:r>
      <w:proofErr w:type="spellStart"/>
      <w:r>
        <w:rPr>
          <w:lang w:val="es-ES"/>
        </w:rPr>
        <w:t>Madidi</w:t>
      </w:r>
      <w:proofErr w:type="spellEnd"/>
      <w:r>
        <w:rPr>
          <w:lang w:val="es-ES"/>
        </w:rPr>
        <w:t xml:space="preserve"> o la TCO Leco. También han promovido y efectuado avasallamientos y asentamientos ilegales como el caso del Territorio Indígena Multiétnico (TIM) en el Beni, o la reserva natural de </w:t>
      </w:r>
      <w:proofErr w:type="spellStart"/>
      <w:r>
        <w:rPr>
          <w:lang w:val="es-ES"/>
        </w:rPr>
        <w:t>Tucabaca</w:t>
      </w:r>
      <w:proofErr w:type="spellEnd"/>
      <w:r>
        <w:rPr>
          <w:lang w:val="es-ES"/>
        </w:rPr>
        <w:t xml:space="preserve"> en la </w:t>
      </w:r>
      <w:proofErr w:type="spellStart"/>
      <w:r>
        <w:rPr>
          <w:lang w:val="es-ES"/>
        </w:rPr>
        <w:t>Chiquitanía</w:t>
      </w:r>
      <w:proofErr w:type="spellEnd"/>
      <w:r>
        <w:rPr>
          <w:lang w:val="es-ES"/>
        </w:rPr>
        <w:t xml:space="preserve"> del departamento de Santa Cruz. No han limi</w:t>
      </w:r>
      <w:r w:rsidR="0018210F">
        <w:rPr>
          <w:lang w:val="es-ES"/>
        </w:rPr>
        <w:t>tado esfuerzos y gestiones que abogaron por la legalización de avasalladores ilegales y la extranjerización de</w:t>
      </w:r>
      <w:r w:rsidR="00E626B8">
        <w:rPr>
          <w:lang w:val="es-ES"/>
        </w:rPr>
        <w:t xml:space="preserve"> grandes </w:t>
      </w:r>
      <w:r w:rsidR="00E626B8">
        <w:rPr>
          <w:lang w:val="es-ES"/>
        </w:rPr>
        <w:lastRenderedPageBreak/>
        <w:t>extensiones de</w:t>
      </w:r>
      <w:r w:rsidR="0018210F">
        <w:rPr>
          <w:lang w:val="es-ES"/>
        </w:rPr>
        <w:t xml:space="preserve"> tierra</w:t>
      </w:r>
      <w:r w:rsidR="00E626B8">
        <w:rPr>
          <w:lang w:val="es-ES"/>
        </w:rPr>
        <w:t>,</w:t>
      </w:r>
      <w:r w:rsidR="0018210F">
        <w:rPr>
          <w:lang w:val="es-ES"/>
        </w:rPr>
        <w:t xml:space="preserve"> como en el caso de los menonitas en la región forestal de Rio Negro en el Beni; e inclusive ahora no dudan en reclamar por la introducción de transgénicos y el uso indiscriminado y extensivo de agroquímicos, que entrañan tan graves problemas de dominación colonial y destrucción de la naturaleza. </w:t>
      </w:r>
    </w:p>
    <w:p w:rsidR="00C2779C" w:rsidRDefault="00E626B8" w:rsidP="00AC51B6">
      <w:pPr>
        <w:jc w:val="both"/>
        <w:rPr>
          <w:lang w:val="es-ES"/>
        </w:rPr>
      </w:pPr>
      <w:r>
        <w:rPr>
          <w:lang w:val="es-ES"/>
        </w:rPr>
        <w:t xml:space="preserve">Lo que no parecen percibir, es que este consorcio corrupto, constituye también </w:t>
      </w:r>
      <w:r w:rsidR="00120966">
        <w:rPr>
          <w:lang w:val="es-ES"/>
        </w:rPr>
        <w:t xml:space="preserve">una punta de lanza de la </w:t>
      </w:r>
      <w:r>
        <w:rPr>
          <w:lang w:val="es-ES"/>
        </w:rPr>
        <w:t>propia destrucción</w:t>
      </w:r>
      <w:r w:rsidR="00120966">
        <w:rPr>
          <w:lang w:val="es-ES"/>
        </w:rPr>
        <w:t xml:space="preserve"> del campesinado y los colonizadores</w:t>
      </w:r>
      <w:r w:rsidR="00E30A08">
        <w:rPr>
          <w:lang w:val="es-ES"/>
        </w:rPr>
        <w:t xml:space="preserve"> tal como los conocemos</w:t>
      </w:r>
      <w:r>
        <w:rPr>
          <w:lang w:val="es-ES"/>
        </w:rPr>
        <w:t xml:space="preserve">. </w:t>
      </w:r>
      <w:r w:rsidR="00120966">
        <w:rPr>
          <w:lang w:val="es-ES"/>
        </w:rPr>
        <w:t xml:space="preserve">Al asociarse y buscar asemejarse al tipo de </w:t>
      </w:r>
      <w:r w:rsidR="00E30A08">
        <w:rPr>
          <w:lang w:val="es-ES"/>
        </w:rPr>
        <w:t>producción empresarial</w:t>
      </w:r>
      <w:r w:rsidR="00120966">
        <w:rPr>
          <w:lang w:val="es-ES"/>
        </w:rPr>
        <w:t xml:space="preserve"> de monocultivo extensivo, deja</w:t>
      </w:r>
      <w:r w:rsidR="00F609B2">
        <w:rPr>
          <w:lang w:val="es-ES"/>
        </w:rPr>
        <w:t xml:space="preserve">n de producir </w:t>
      </w:r>
      <w:r w:rsidR="00120966">
        <w:rPr>
          <w:lang w:val="es-ES"/>
        </w:rPr>
        <w:t xml:space="preserve">en forma diversificada, y se convierten en eslabones </w:t>
      </w:r>
      <w:r w:rsidR="00EF2E48">
        <w:rPr>
          <w:lang w:val="es-ES"/>
        </w:rPr>
        <w:t xml:space="preserve">dependientes </w:t>
      </w:r>
      <w:r w:rsidR="00120966">
        <w:rPr>
          <w:lang w:val="es-ES"/>
        </w:rPr>
        <w:t>de la cadena del valor</w:t>
      </w:r>
      <w:r w:rsidR="00F609B2">
        <w:rPr>
          <w:lang w:val="es-ES"/>
        </w:rPr>
        <w:t xml:space="preserve"> que responde a un proceso de </w:t>
      </w:r>
      <w:proofErr w:type="spellStart"/>
      <w:r w:rsidR="00F609B2">
        <w:rPr>
          <w:lang w:val="es-ES"/>
        </w:rPr>
        <w:t>terciarización</w:t>
      </w:r>
      <w:proofErr w:type="spellEnd"/>
      <w:r w:rsidR="00F609B2">
        <w:rPr>
          <w:lang w:val="es-ES"/>
        </w:rPr>
        <w:t xml:space="preserve"> de la producción agrícola</w:t>
      </w:r>
      <w:r w:rsidR="00B9628B">
        <w:rPr>
          <w:lang w:val="es-ES"/>
        </w:rPr>
        <w:t xml:space="preserve">. De esa forma, se </w:t>
      </w:r>
      <w:r w:rsidR="00F609B2">
        <w:rPr>
          <w:lang w:val="es-ES"/>
        </w:rPr>
        <w:t xml:space="preserve"> convierte</w:t>
      </w:r>
      <w:r w:rsidR="00B9628B">
        <w:rPr>
          <w:lang w:val="es-ES"/>
        </w:rPr>
        <w:t>n</w:t>
      </w:r>
      <w:r w:rsidR="00F609B2">
        <w:rPr>
          <w:lang w:val="es-ES"/>
        </w:rPr>
        <w:t xml:space="preserve"> cada vez más en dependientes de la demanda de los </w:t>
      </w:r>
      <w:r w:rsidR="00E30A08">
        <w:rPr>
          <w:lang w:val="es-ES"/>
        </w:rPr>
        <w:t>supermercados y los grandes intereses comerciales</w:t>
      </w:r>
      <w:r w:rsidR="00120966">
        <w:rPr>
          <w:lang w:val="es-ES"/>
        </w:rPr>
        <w:t>.</w:t>
      </w:r>
      <w:r w:rsidR="00B9628B">
        <w:rPr>
          <w:lang w:val="es-ES"/>
        </w:rPr>
        <w:t xml:space="preserve"> Por atender el espejismo de la acumulación</w:t>
      </w:r>
      <w:r w:rsidR="00C2779C">
        <w:rPr>
          <w:lang w:val="es-ES"/>
        </w:rPr>
        <w:t xml:space="preserve"> y la riqueza, así como de la esperanza de </w:t>
      </w:r>
      <w:r w:rsidR="00B9628B">
        <w:rPr>
          <w:lang w:val="es-ES"/>
        </w:rPr>
        <w:t>mejora</w:t>
      </w:r>
      <w:r w:rsidR="00C2779C">
        <w:rPr>
          <w:lang w:val="es-ES"/>
        </w:rPr>
        <w:t xml:space="preserve">r </w:t>
      </w:r>
      <w:r w:rsidR="00B9628B">
        <w:rPr>
          <w:lang w:val="es-ES"/>
        </w:rPr>
        <w:t xml:space="preserve">las ganancias que provienen de la imagen exitista </w:t>
      </w:r>
      <w:r w:rsidR="00DE2F9F">
        <w:rPr>
          <w:lang w:val="es-ES"/>
        </w:rPr>
        <w:t>de empresarios y grandes intereses comerciales</w:t>
      </w:r>
      <w:r w:rsidR="00B9628B">
        <w:rPr>
          <w:lang w:val="es-ES"/>
        </w:rPr>
        <w:t>, p</w:t>
      </w:r>
      <w:r w:rsidR="00F609B2">
        <w:rPr>
          <w:lang w:val="es-ES"/>
        </w:rPr>
        <w:t>ierden la lógica de producción y</w:t>
      </w:r>
      <w:r w:rsidR="00AD7FD6">
        <w:rPr>
          <w:lang w:val="es-ES"/>
        </w:rPr>
        <w:t xml:space="preserve"> el</w:t>
      </w:r>
      <w:r w:rsidR="00F609B2">
        <w:rPr>
          <w:lang w:val="es-ES"/>
        </w:rPr>
        <w:t xml:space="preserve"> trabajo comunitario, pierden el control y manejo diversificado de las semil</w:t>
      </w:r>
      <w:r w:rsidR="00E30A08">
        <w:rPr>
          <w:lang w:val="es-ES"/>
        </w:rPr>
        <w:t>l</w:t>
      </w:r>
      <w:r w:rsidR="00F609B2">
        <w:rPr>
          <w:lang w:val="es-ES"/>
        </w:rPr>
        <w:t>as, y pierden el control del mercado y la comercialización de los productos</w:t>
      </w:r>
      <w:r w:rsidR="00C2779C">
        <w:rPr>
          <w:lang w:val="es-ES"/>
        </w:rPr>
        <w:t>. Se quedan</w:t>
      </w:r>
      <w:r w:rsidR="00E30A08">
        <w:rPr>
          <w:lang w:val="es-ES"/>
        </w:rPr>
        <w:t xml:space="preserve"> esperando recibir mejores ingresos, cuando en realidad solo contribuyen a la acumulación de riqueza de unos pocos de los que dependen y cubren su demanda. </w:t>
      </w:r>
    </w:p>
    <w:p w:rsidR="0018717B" w:rsidRDefault="00C2779C" w:rsidP="00AC51B6">
      <w:pPr>
        <w:jc w:val="both"/>
        <w:rPr>
          <w:lang w:val="es-ES"/>
        </w:rPr>
      </w:pPr>
      <w:r>
        <w:rPr>
          <w:lang w:val="es-ES"/>
        </w:rPr>
        <w:t>Resultado de ello, e</w:t>
      </w:r>
      <w:r w:rsidR="00120966">
        <w:rPr>
          <w:lang w:val="es-ES"/>
        </w:rPr>
        <w:t>n el mejor de los casos, tenderán a convertirse exclusivamente en productores mercantiles abastecedores de los supermercados y (quizás)</w:t>
      </w:r>
      <w:r>
        <w:rPr>
          <w:lang w:val="es-ES"/>
        </w:rPr>
        <w:t xml:space="preserve"> de</w:t>
      </w:r>
      <w:r w:rsidR="00120966">
        <w:rPr>
          <w:lang w:val="es-ES"/>
        </w:rPr>
        <w:t xml:space="preserve"> las grandes cadenas comerciales.</w:t>
      </w:r>
      <w:r>
        <w:rPr>
          <w:lang w:val="es-ES"/>
        </w:rPr>
        <w:t xml:space="preserve"> Sin embargo, es claro que la mayoría terminarán como asalariad</w:t>
      </w:r>
      <w:r w:rsidR="00D271B9">
        <w:rPr>
          <w:lang w:val="es-ES"/>
        </w:rPr>
        <w:t>os</w:t>
      </w:r>
      <w:r>
        <w:rPr>
          <w:lang w:val="es-ES"/>
        </w:rPr>
        <w:t xml:space="preserve"> </w:t>
      </w:r>
      <w:proofErr w:type="spellStart"/>
      <w:r>
        <w:rPr>
          <w:lang w:val="es-ES"/>
        </w:rPr>
        <w:t>servidumbral</w:t>
      </w:r>
      <w:r w:rsidR="00D271B9">
        <w:rPr>
          <w:lang w:val="es-ES"/>
        </w:rPr>
        <w:t>es</w:t>
      </w:r>
      <w:proofErr w:type="spellEnd"/>
      <w:r w:rsidR="00D271B9">
        <w:rPr>
          <w:lang w:val="es-ES"/>
        </w:rPr>
        <w:t xml:space="preserve"> o </w:t>
      </w:r>
      <w:proofErr w:type="spellStart"/>
      <w:r w:rsidR="00D271B9">
        <w:rPr>
          <w:lang w:val="es-ES"/>
        </w:rPr>
        <w:t>semiesclavos</w:t>
      </w:r>
      <w:proofErr w:type="spellEnd"/>
      <w:r>
        <w:rPr>
          <w:lang w:val="es-ES"/>
        </w:rPr>
        <w:t xml:space="preserve"> de las empresas agroindustriales y los terratenientes, tal como en gran medida sucede con zafreros, recolectores de castaña</w:t>
      </w:r>
      <w:r w:rsidR="00DF2157">
        <w:rPr>
          <w:lang w:val="es-ES"/>
        </w:rPr>
        <w:t>,</w:t>
      </w:r>
      <w:r>
        <w:rPr>
          <w:lang w:val="es-ES"/>
        </w:rPr>
        <w:t xml:space="preserve"> o pequeños campesinos reducidos a la propiedad individual de </w:t>
      </w:r>
      <w:r w:rsidR="00DF2157">
        <w:rPr>
          <w:lang w:val="es-ES"/>
        </w:rPr>
        <w:t>minúsculos</w:t>
      </w:r>
      <w:r>
        <w:rPr>
          <w:lang w:val="es-ES"/>
        </w:rPr>
        <w:t xml:space="preserve"> lotes de tierra.</w:t>
      </w:r>
      <w:r w:rsidR="00D271B9">
        <w:rPr>
          <w:lang w:val="es-ES"/>
        </w:rPr>
        <w:t xml:space="preserve"> Su condición habrá pasado de ex campesinos y colonizadores comunitarios, a productores agrícolas individuales, pero dependientes y sometidos a la producción mercantil.</w:t>
      </w:r>
      <w:r w:rsidR="00120966">
        <w:rPr>
          <w:lang w:val="es-ES"/>
        </w:rPr>
        <w:t xml:space="preserve"> </w:t>
      </w:r>
      <w:r w:rsidR="00D271B9">
        <w:rPr>
          <w:lang w:val="es-ES"/>
        </w:rPr>
        <w:t>Sin campesinos no hay seguridad ni soberanía alimentaria; pero si esos campesinos se convierten en productores comerciales</w:t>
      </w:r>
      <w:r w:rsidR="00856233">
        <w:rPr>
          <w:lang w:val="es-ES"/>
        </w:rPr>
        <w:t xml:space="preserve"> a los que solo les interesa los ingresos y la ganancia, entonces habrán perdido su cualidad esencial que consiste en resguardar y controlar la diversidad genética de las semillas, garantizar la diversidad productiva y ecológica, así como reproducir el trabajo y la producción comunitaria.</w:t>
      </w:r>
      <w:r w:rsidR="00131D7D">
        <w:rPr>
          <w:lang w:val="es-ES"/>
        </w:rPr>
        <w:t xml:space="preserve"> </w:t>
      </w:r>
      <w:r w:rsidR="00897A7B">
        <w:rPr>
          <w:lang w:val="es-ES"/>
        </w:rPr>
        <w:t xml:space="preserve"> </w:t>
      </w:r>
    </w:p>
    <w:p w:rsidR="0018717B" w:rsidRDefault="009D32E3" w:rsidP="00AC51B6">
      <w:pPr>
        <w:jc w:val="both"/>
        <w:rPr>
          <w:lang w:val="es-ES"/>
        </w:rPr>
      </w:pPr>
      <w:r>
        <w:rPr>
          <w:lang w:val="es-ES"/>
        </w:rPr>
        <w:t xml:space="preserve">En resumen, se puede afirmar que busca imponerse una visión desarrollista y </w:t>
      </w:r>
      <w:proofErr w:type="spellStart"/>
      <w:r>
        <w:rPr>
          <w:lang w:val="es-ES"/>
        </w:rPr>
        <w:t>extractivista</w:t>
      </w:r>
      <w:proofErr w:type="spellEnd"/>
      <w:r>
        <w:rPr>
          <w:lang w:val="es-ES"/>
        </w:rPr>
        <w:t xml:space="preserve"> de la tierra, que fortalece la iniciativa individual y la concentración de oportunidades en pocas manos, en desmedro de las iniciativas colaborativas, comunitarias y asociativas que caracterizaban tradicionalmente a las comunidades campesinas e indígenas.</w:t>
      </w:r>
    </w:p>
    <w:p w:rsidR="009D32E3" w:rsidRDefault="009D32E3" w:rsidP="00AC51B6">
      <w:pPr>
        <w:jc w:val="both"/>
        <w:rPr>
          <w:lang w:val="es-ES"/>
        </w:rPr>
      </w:pPr>
      <w:r>
        <w:rPr>
          <w:lang w:val="es-ES"/>
        </w:rPr>
        <w:t>Se ha retrocedido tanto que los pueblos indígenas se conformarían co</w:t>
      </w:r>
      <w:r w:rsidR="000F3435">
        <w:rPr>
          <w:lang w:val="es-ES"/>
        </w:rPr>
        <w:t>n el cumplimiento del derecho a la</w:t>
      </w:r>
      <w:r>
        <w:rPr>
          <w:lang w:val="es-ES"/>
        </w:rPr>
        <w:t xml:space="preserve"> consulta y participación</w:t>
      </w:r>
      <w:r w:rsidR="000F3435">
        <w:rPr>
          <w:lang w:val="es-ES"/>
        </w:rPr>
        <w:t xml:space="preserve"> consagrada constitucionalmente</w:t>
      </w:r>
      <w:r>
        <w:rPr>
          <w:lang w:val="es-ES"/>
        </w:rPr>
        <w:t>, cuando en realidad deberían estar trabajando y teniendo todos los medios disponibles facilitados por el Estado, para ejercitar y cumplir su derecho a las autonomías,</w:t>
      </w:r>
      <w:r w:rsidR="000F3435">
        <w:rPr>
          <w:lang w:val="es-ES"/>
        </w:rPr>
        <w:t xml:space="preserve"> sus territorios,</w:t>
      </w:r>
      <w:r>
        <w:rPr>
          <w:lang w:val="es-ES"/>
        </w:rPr>
        <w:t xml:space="preserve"> la autodeterminación</w:t>
      </w:r>
      <w:r w:rsidR="00D56545">
        <w:rPr>
          <w:lang w:val="es-ES"/>
        </w:rPr>
        <w:t>,</w:t>
      </w:r>
      <w:r>
        <w:rPr>
          <w:lang w:val="es-ES"/>
        </w:rPr>
        <w:t xml:space="preserve"> y a implementar su propia visión de desarrollo. </w:t>
      </w:r>
    </w:p>
    <w:p w:rsidR="0039608F" w:rsidRDefault="000D324E" w:rsidP="00AC51B6">
      <w:pPr>
        <w:jc w:val="both"/>
        <w:rPr>
          <w:lang w:val="es-ES"/>
        </w:rPr>
      </w:pPr>
      <w:r>
        <w:rPr>
          <w:lang w:val="es-ES"/>
        </w:rPr>
        <w:t xml:space="preserve">En fin, todo este proceso </w:t>
      </w:r>
      <w:proofErr w:type="spellStart"/>
      <w:r w:rsidR="00463729">
        <w:rPr>
          <w:lang w:val="es-ES"/>
        </w:rPr>
        <w:t>desarticulador</w:t>
      </w:r>
      <w:proofErr w:type="spellEnd"/>
      <w:r w:rsidR="00463729">
        <w:rPr>
          <w:lang w:val="es-ES"/>
        </w:rPr>
        <w:t>, no solamente está poniendo en juego la desaparición y destrucción material de los territorios,</w:t>
      </w:r>
      <w:r w:rsidR="00D56545">
        <w:rPr>
          <w:lang w:val="es-ES"/>
        </w:rPr>
        <w:t xml:space="preserve"> de</w:t>
      </w:r>
      <w:r w:rsidR="00463729">
        <w:rPr>
          <w:lang w:val="es-ES"/>
        </w:rPr>
        <w:t xml:space="preserve"> los propios pueblos indígenas y las comunidades </w:t>
      </w:r>
      <w:r w:rsidR="00463729">
        <w:rPr>
          <w:lang w:val="es-ES"/>
        </w:rPr>
        <w:lastRenderedPageBreak/>
        <w:t>campesinas, y la misma naturaleza, tal como hemos tratado de desmen</w:t>
      </w:r>
      <w:r w:rsidR="006E63C9">
        <w:rPr>
          <w:lang w:val="es-ES"/>
        </w:rPr>
        <w:t>uzar y explicar a lo largo del ensayo</w:t>
      </w:r>
      <w:r w:rsidR="00463729">
        <w:rPr>
          <w:lang w:val="es-ES"/>
        </w:rPr>
        <w:t xml:space="preserve">. En el fondo, la imposición del modelo salvajemente </w:t>
      </w:r>
      <w:proofErr w:type="spellStart"/>
      <w:r w:rsidR="00463729">
        <w:rPr>
          <w:lang w:val="es-ES"/>
        </w:rPr>
        <w:t>extractivista</w:t>
      </w:r>
      <w:proofErr w:type="spellEnd"/>
      <w:r w:rsidR="00463729">
        <w:rPr>
          <w:lang w:val="es-ES"/>
        </w:rPr>
        <w:t xml:space="preserve"> y desarrollista de claro ancestro colonial, lo que está poniendo en riesgo es también la desaparición de un modo de vivir y relacionarse armoniosamente con la naturaleza, que a su turno constituye </w:t>
      </w:r>
      <w:r w:rsidR="00274AE1">
        <w:rPr>
          <w:lang w:val="es-ES"/>
        </w:rPr>
        <w:t xml:space="preserve">el más viable paradigma alternativo al sistema. Al procederse con este impulso destructivo de la comunidad como forma de vida y como lógica de relacionamiento armonioso con la naturaleza, lo que sucede es </w:t>
      </w:r>
      <w:r w:rsidR="006E63C9">
        <w:rPr>
          <w:lang w:val="es-ES"/>
        </w:rPr>
        <w:t xml:space="preserve">que </w:t>
      </w:r>
      <w:r w:rsidR="00274AE1">
        <w:rPr>
          <w:lang w:val="es-ES"/>
        </w:rPr>
        <w:t xml:space="preserve">no solo se tiende a provocar un etnocidio y </w:t>
      </w:r>
      <w:proofErr w:type="spellStart"/>
      <w:r w:rsidR="00274AE1">
        <w:rPr>
          <w:lang w:val="es-ES"/>
        </w:rPr>
        <w:t>ecocidio</w:t>
      </w:r>
      <w:proofErr w:type="spellEnd"/>
      <w:r w:rsidR="00274AE1">
        <w:rPr>
          <w:lang w:val="es-ES"/>
        </w:rPr>
        <w:t>, sino que se socavan las bases mismas de protección y resguardo de la vida</w:t>
      </w:r>
      <w:r w:rsidR="006E63C9">
        <w:rPr>
          <w:lang w:val="es-ES"/>
        </w:rPr>
        <w:t xml:space="preserve"> y las bases materiales mismas </w:t>
      </w:r>
      <w:r w:rsidR="002D7456">
        <w:rPr>
          <w:lang w:val="es-ES"/>
        </w:rPr>
        <w:t>del modelo/sistema de modernidad que se pretende imponer</w:t>
      </w:r>
      <w:r w:rsidR="00274AE1">
        <w:rPr>
          <w:lang w:val="es-ES"/>
        </w:rPr>
        <w:t>.</w:t>
      </w:r>
      <w:r w:rsidR="007E2F92">
        <w:rPr>
          <w:lang w:val="es-ES"/>
        </w:rPr>
        <w:t xml:space="preserve"> Es más, el histórico y recurrente intento por romper la lógica indígena de control </w:t>
      </w:r>
      <w:r w:rsidR="006E63C9">
        <w:rPr>
          <w:lang w:val="es-ES"/>
        </w:rPr>
        <w:t>territorial y manejo comunitario del espacio y los recursos, también implica el intento de ruptura de su proyecto histórico, para ser sustituido violentamente por una nueva lógica de claro contenido colonial. Además, al imponerse a la fuerza (tal como se ha descrito a lo largo del texto)</w:t>
      </w:r>
      <w:r w:rsidR="00D56545">
        <w:rPr>
          <w:lang w:val="es-ES"/>
        </w:rPr>
        <w:t>,</w:t>
      </w:r>
      <w:r w:rsidR="006E63C9">
        <w:rPr>
          <w:lang w:val="es-ES"/>
        </w:rPr>
        <w:t xml:space="preserve"> se rompe una forma propia de ocupación, transformación y manejo del espacio, ante el asalto avasallador propiciado y legitimado por el Estado (que en este caso ya no es el antiguo liberal o republicano, sino que se trata del Estado Plurinacional constituido a través de la aprobación de la nueva Constitución Política del Estado el año 2009).</w:t>
      </w:r>
      <w:r w:rsidR="00274AE1">
        <w:rPr>
          <w:lang w:val="es-ES"/>
        </w:rPr>
        <w:t xml:space="preserve"> </w:t>
      </w:r>
    </w:p>
    <w:p w:rsidR="00BA1408" w:rsidRDefault="0039608F" w:rsidP="00AC51B6">
      <w:pPr>
        <w:jc w:val="both"/>
        <w:rPr>
          <w:lang w:val="es-ES"/>
        </w:rPr>
      </w:pPr>
      <w:r>
        <w:rPr>
          <w:lang w:val="es-ES"/>
        </w:rPr>
        <w:t>Tal es el grave problema que atraviesan hoy los pueblos indígenas y las comunidades campesinas</w:t>
      </w:r>
      <w:r w:rsidR="0035598D">
        <w:rPr>
          <w:lang w:val="es-ES"/>
        </w:rPr>
        <w:t>,</w:t>
      </w:r>
      <w:r>
        <w:rPr>
          <w:lang w:val="es-ES"/>
        </w:rPr>
        <w:t xml:space="preserve"> que la ofensiva de asedio y amenaza que entrañan su eventual desaparición, es comparable a</w:t>
      </w:r>
      <w:r w:rsidR="0035598D">
        <w:rPr>
          <w:lang w:val="es-ES"/>
        </w:rPr>
        <w:t xml:space="preserve"> lo sucedido con aquel</w:t>
      </w:r>
      <w:r w:rsidR="003A238A">
        <w:rPr>
          <w:lang w:val="es-ES"/>
        </w:rPr>
        <w:t>la Marcha por la V</w:t>
      </w:r>
      <w:r w:rsidR="0035598D">
        <w:rPr>
          <w:lang w:val="es-ES"/>
        </w:rPr>
        <w:t xml:space="preserve">ida encabezada por el proletariado minero, que dirigían las emblemáticas organizaciones </w:t>
      </w:r>
      <w:r w:rsidR="00C10C7A">
        <w:rPr>
          <w:lang w:val="es-ES"/>
        </w:rPr>
        <w:t>nacionales de los trabajadores de todo el país, como fueron la</w:t>
      </w:r>
      <w:r w:rsidR="0035598D">
        <w:rPr>
          <w:lang w:val="es-ES"/>
        </w:rPr>
        <w:t xml:space="preserve"> COB y la FSTMB</w:t>
      </w:r>
      <w:r w:rsidR="00C10C7A">
        <w:rPr>
          <w:lang w:val="es-ES"/>
        </w:rPr>
        <w:t>. A</w:t>
      </w:r>
      <w:r>
        <w:rPr>
          <w:lang w:val="es-ES"/>
        </w:rPr>
        <w:t>quel</w:t>
      </w:r>
      <w:r w:rsidR="00C10C7A">
        <w:rPr>
          <w:lang w:val="es-ES"/>
        </w:rPr>
        <w:t xml:space="preserve"> dramático</w:t>
      </w:r>
      <w:r>
        <w:rPr>
          <w:lang w:val="es-ES"/>
        </w:rPr>
        <w:t xml:space="preserve"> acontecimiento histórico</w:t>
      </w:r>
      <w:r w:rsidR="00C10C7A">
        <w:rPr>
          <w:lang w:val="es-ES"/>
        </w:rPr>
        <w:t xml:space="preserve"> que supuso nada menos que la derrota materia</w:t>
      </w:r>
      <w:r w:rsidR="003A238A">
        <w:rPr>
          <w:lang w:val="es-ES"/>
        </w:rPr>
        <w:t>l</w:t>
      </w:r>
      <w:r w:rsidR="00C10C7A">
        <w:rPr>
          <w:lang w:val="es-ES"/>
        </w:rPr>
        <w:t xml:space="preserve"> e ideológica del proletariado nacional, así como su dispersión, relocalización y pérdida de sus fuentes de trabajo, fue </w:t>
      </w:r>
      <w:r>
        <w:rPr>
          <w:lang w:val="es-ES"/>
        </w:rPr>
        <w:t xml:space="preserve"> </w:t>
      </w:r>
      <w:r w:rsidR="0035598D">
        <w:rPr>
          <w:lang w:val="es-ES"/>
        </w:rPr>
        <w:t>ordenado</w:t>
      </w:r>
      <w:r w:rsidR="003A238A">
        <w:rPr>
          <w:lang w:val="es-ES"/>
        </w:rPr>
        <w:t xml:space="preserve"> nada menos que</w:t>
      </w:r>
      <w:r w:rsidR="0035598D">
        <w:rPr>
          <w:lang w:val="es-ES"/>
        </w:rPr>
        <w:t xml:space="preserve"> por el mismo </w:t>
      </w:r>
      <w:proofErr w:type="spellStart"/>
      <w:r w:rsidR="0035598D">
        <w:rPr>
          <w:lang w:val="es-ES"/>
        </w:rPr>
        <w:t>Victor</w:t>
      </w:r>
      <w:proofErr w:type="spellEnd"/>
      <w:r w:rsidR="0035598D">
        <w:rPr>
          <w:lang w:val="es-ES"/>
        </w:rPr>
        <w:t xml:space="preserve"> Paz Estens</w:t>
      </w:r>
      <w:r w:rsidR="00C10C7A">
        <w:rPr>
          <w:lang w:val="es-ES"/>
        </w:rPr>
        <w:t>s</w:t>
      </w:r>
      <w:r w:rsidR="0035598D">
        <w:rPr>
          <w:lang w:val="es-ES"/>
        </w:rPr>
        <w:t>oro</w:t>
      </w:r>
      <w:r w:rsidR="00BA1408">
        <w:rPr>
          <w:lang w:val="es-ES"/>
        </w:rPr>
        <w:t>,</w:t>
      </w:r>
      <w:r w:rsidR="0035598D">
        <w:rPr>
          <w:lang w:val="es-ES"/>
        </w:rPr>
        <w:t xml:space="preserve"> </w:t>
      </w:r>
      <w:r w:rsidR="00C10C7A">
        <w:rPr>
          <w:lang w:val="es-ES"/>
        </w:rPr>
        <w:t>quien</w:t>
      </w:r>
      <w:r w:rsidR="0035598D">
        <w:rPr>
          <w:lang w:val="es-ES"/>
        </w:rPr>
        <w:t xml:space="preserve"> también </w:t>
      </w:r>
      <w:r w:rsidR="00C10C7A">
        <w:rPr>
          <w:lang w:val="es-ES"/>
        </w:rPr>
        <w:t xml:space="preserve">había firmado </w:t>
      </w:r>
      <w:r w:rsidR="003A238A">
        <w:rPr>
          <w:lang w:val="es-ES"/>
        </w:rPr>
        <w:t>la reforma agraria de 1953. En</w:t>
      </w:r>
      <w:r w:rsidR="0035598D">
        <w:rPr>
          <w:lang w:val="es-ES"/>
        </w:rPr>
        <w:t xml:space="preserve"> 1986</w:t>
      </w:r>
      <w:r w:rsidR="003A238A">
        <w:rPr>
          <w:lang w:val="es-ES"/>
        </w:rPr>
        <w:t xml:space="preserve">, cuando se produjo el cerco militar y las amenazas de bombardeo que fueron efectuadas con aviones de caza de la Fuerza Aérea Boliviana, </w:t>
      </w:r>
      <w:r w:rsidR="0035598D">
        <w:rPr>
          <w:lang w:val="es-ES"/>
        </w:rPr>
        <w:t>encabezaba un régimen neoliberal cuyos gobiernos se extenderían hasta inicios del siglo XXI</w:t>
      </w:r>
      <w:r w:rsidR="00C10C7A">
        <w:rPr>
          <w:lang w:val="es-ES"/>
        </w:rPr>
        <w:t xml:space="preserve">, sobre la base de un programa </w:t>
      </w:r>
      <w:proofErr w:type="spellStart"/>
      <w:r w:rsidR="00C10C7A">
        <w:rPr>
          <w:lang w:val="es-ES"/>
        </w:rPr>
        <w:t>desideologizador</w:t>
      </w:r>
      <w:proofErr w:type="spellEnd"/>
      <w:r w:rsidR="00C10C7A">
        <w:rPr>
          <w:lang w:val="es-ES"/>
        </w:rPr>
        <w:t xml:space="preserve"> que pretendió hacer desaparecer todo vestigio marxista y de izquierda en el mundo</w:t>
      </w:r>
      <w:r w:rsidR="003A238A">
        <w:rPr>
          <w:lang w:val="es-ES"/>
        </w:rPr>
        <w:t>. Al dar p</w:t>
      </w:r>
      <w:r w:rsidR="003D3B56">
        <w:rPr>
          <w:lang w:val="es-ES"/>
        </w:rPr>
        <w:t>or concluida la guerra fría y producida la</w:t>
      </w:r>
      <w:r w:rsidR="003A238A">
        <w:rPr>
          <w:lang w:val="es-ES"/>
        </w:rPr>
        <w:t xml:space="preserve"> </w:t>
      </w:r>
      <w:r w:rsidR="003D3B56">
        <w:rPr>
          <w:lang w:val="es-ES"/>
        </w:rPr>
        <w:t>caída de los regímenes del “socialismo real” en varios países de Europa del este y la república soviética, l</w:t>
      </w:r>
      <w:r w:rsidR="003A238A">
        <w:rPr>
          <w:lang w:val="es-ES"/>
        </w:rPr>
        <w:t>a idea fue</w:t>
      </w:r>
      <w:r w:rsidR="00C10C7A">
        <w:rPr>
          <w:lang w:val="es-ES"/>
        </w:rPr>
        <w:t xml:space="preserve"> declarar </w:t>
      </w:r>
      <w:r w:rsidR="0082257A">
        <w:rPr>
          <w:lang w:val="es-ES"/>
        </w:rPr>
        <w:t>“el fin de la historia” y el surgimiento de un único régimen imperial dominante, representa</w:t>
      </w:r>
      <w:r w:rsidR="003D3B56">
        <w:rPr>
          <w:lang w:val="es-ES"/>
        </w:rPr>
        <w:t>do por el neoliberalismo global</w:t>
      </w:r>
      <w:r w:rsidR="0082257A">
        <w:rPr>
          <w:lang w:val="es-ES"/>
        </w:rPr>
        <w:t xml:space="preserve"> que en el caso de Bolivia </w:t>
      </w:r>
      <w:r w:rsidR="003D3B56">
        <w:rPr>
          <w:lang w:val="es-ES"/>
        </w:rPr>
        <w:t>tuvo</w:t>
      </w:r>
      <w:r w:rsidR="0082257A">
        <w:rPr>
          <w:lang w:val="es-ES"/>
        </w:rPr>
        <w:t xml:space="preserve"> como consecuencia la completa destrucción ideológica del proletariado y sus organizaciones matrices como la COB y la FSTMB que</w:t>
      </w:r>
      <w:r w:rsidR="003D3B56">
        <w:rPr>
          <w:lang w:val="es-ES"/>
        </w:rPr>
        <w:t>, como efecto de tal proceso,</w:t>
      </w:r>
      <w:r w:rsidR="0082257A">
        <w:rPr>
          <w:lang w:val="es-ES"/>
        </w:rPr>
        <w:t xml:space="preserve"> hoy se encuentran en un estado tan deplorable de sumisión, falta de independencia y sometimiento frente al poder de turno, que es imposible imaginarse mayor traición de sus propias causas y luchas. </w:t>
      </w:r>
    </w:p>
    <w:p w:rsidR="00274AE1" w:rsidRDefault="0082257A" w:rsidP="00AC51B6">
      <w:pPr>
        <w:jc w:val="both"/>
        <w:rPr>
          <w:lang w:val="es-ES"/>
        </w:rPr>
      </w:pPr>
      <w:r>
        <w:rPr>
          <w:lang w:val="es-ES"/>
        </w:rPr>
        <w:t>En el caso de los pueblos indígenas y las comunidades campesinas, la coyuntura</w:t>
      </w:r>
      <w:r w:rsidR="003D3B56">
        <w:rPr>
          <w:lang w:val="es-ES"/>
        </w:rPr>
        <w:t xml:space="preserve"> actual </w:t>
      </w:r>
      <w:r>
        <w:rPr>
          <w:lang w:val="es-ES"/>
        </w:rPr>
        <w:t xml:space="preserve">presenta el mismo riesgo de desaparición y destrucción, siendo que </w:t>
      </w:r>
      <w:r w:rsidR="003D3B56">
        <w:rPr>
          <w:lang w:val="es-ES"/>
        </w:rPr>
        <w:t xml:space="preserve">paradójicamente se trata de aquel nuevo actor protagónico y referente territorial y cultural que había </w:t>
      </w:r>
      <w:r>
        <w:rPr>
          <w:lang w:val="es-ES"/>
        </w:rPr>
        <w:t>surgido</w:t>
      </w:r>
      <w:r w:rsidR="003D3B56">
        <w:rPr>
          <w:lang w:val="es-ES"/>
        </w:rPr>
        <w:t xml:space="preserve"> precisamente en los mismos</w:t>
      </w:r>
      <w:r w:rsidR="00BC29D4">
        <w:rPr>
          <w:lang w:val="es-ES"/>
        </w:rPr>
        <w:t xml:space="preserve"> años</w:t>
      </w:r>
      <w:r w:rsidR="003D3B56">
        <w:rPr>
          <w:lang w:val="es-ES"/>
        </w:rPr>
        <w:t xml:space="preserve"> cuando aquella vanguardia política del país era derrotada y dispersada</w:t>
      </w:r>
      <w:r w:rsidR="00BC29D4">
        <w:rPr>
          <w:lang w:val="es-ES"/>
        </w:rPr>
        <w:t xml:space="preserve"> por la embestida neoliberal de la época</w:t>
      </w:r>
      <w:r w:rsidR="003D3B56">
        <w:rPr>
          <w:lang w:val="es-ES"/>
        </w:rPr>
        <w:t xml:space="preserve">. No hay que olvidar que la primera Marcha Indígena por el Territorio y la </w:t>
      </w:r>
      <w:r w:rsidR="003D3B56">
        <w:rPr>
          <w:lang w:val="es-ES"/>
        </w:rPr>
        <w:lastRenderedPageBreak/>
        <w:t>Dignidad de inicios de los años 90, posicionaba en el espectro nacional un nuevo concepto y</w:t>
      </w:r>
      <w:r w:rsidR="00BA1408">
        <w:rPr>
          <w:lang w:val="es-ES"/>
        </w:rPr>
        <w:t xml:space="preserve"> un nuevo</w:t>
      </w:r>
      <w:r w:rsidR="003D3B56">
        <w:rPr>
          <w:lang w:val="es-ES"/>
        </w:rPr>
        <w:t xml:space="preserve"> protagonista social, de tipo territorial y no clasista </w:t>
      </w:r>
      <w:r w:rsidR="00BA1408">
        <w:rPr>
          <w:lang w:val="es-ES"/>
        </w:rPr>
        <w:t>(</w:t>
      </w:r>
      <w:r w:rsidR="003D3B56">
        <w:rPr>
          <w:lang w:val="es-ES"/>
        </w:rPr>
        <w:t xml:space="preserve">como había sido la característica esencial </w:t>
      </w:r>
      <w:r w:rsidR="00BC29D4">
        <w:rPr>
          <w:lang w:val="es-ES"/>
        </w:rPr>
        <w:t>de los actores protagónicos de las luchas</w:t>
      </w:r>
      <w:r w:rsidR="00BA1408">
        <w:rPr>
          <w:lang w:val="es-ES"/>
        </w:rPr>
        <w:t xml:space="preserve"> pasadas)</w:t>
      </w:r>
      <w:r w:rsidR="00BC29D4">
        <w:rPr>
          <w:lang w:val="es-ES"/>
        </w:rPr>
        <w:t>,</w:t>
      </w:r>
      <w:r w:rsidR="00BA1408">
        <w:rPr>
          <w:lang w:val="es-ES"/>
        </w:rPr>
        <w:t xml:space="preserve"> que contribuyó a reinventar </w:t>
      </w:r>
      <w:r w:rsidR="00BC29D4">
        <w:rPr>
          <w:lang w:val="es-ES"/>
        </w:rPr>
        <w:t>la resistencia y las causas históric</w:t>
      </w:r>
      <w:r w:rsidR="00BA1408">
        <w:rPr>
          <w:lang w:val="es-ES"/>
        </w:rPr>
        <w:t xml:space="preserve">as populares del país a partir de </w:t>
      </w:r>
      <w:r w:rsidR="00BC29D4">
        <w:rPr>
          <w:lang w:val="es-ES"/>
        </w:rPr>
        <w:t>entonces.</w:t>
      </w:r>
    </w:p>
    <w:p w:rsidR="00274AE1" w:rsidRPr="003C44FE" w:rsidRDefault="00274AE1" w:rsidP="003C44FE">
      <w:pPr>
        <w:pStyle w:val="Prrafodelista"/>
        <w:numPr>
          <w:ilvl w:val="0"/>
          <w:numId w:val="2"/>
        </w:numPr>
        <w:jc w:val="both"/>
        <w:rPr>
          <w:b/>
          <w:lang w:val="es-ES"/>
        </w:rPr>
      </w:pPr>
      <w:r w:rsidRPr="003C44FE">
        <w:rPr>
          <w:b/>
          <w:u w:val="single"/>
          <w:lang w:val="es-ES"/>
        </w:rPr>
        <w:t>¿QUÉ HACER</w:t>
      </w:r>
      <w:proofErr w:type="gramStart"/>
      <w:r w:rsidRPr="003C44FE">
        <w:rPr>
          <w:b/>
          <w:u w:val="single"/>
          <w:lang w:val="es-ES"/>
        </w:rPr>
        <w:t>?</w:t>
      </w:r>
      <w:r w:rsidRPr="003C44FE">
        <w:rPr>
          <w:b/>
          <w:lang w:val="es-ES"/>
        </w:rPr>
        <w:t>.</w:t>
      </w:r>
      <w:proofErr w:type="gramEnd"/>
    </w:p>
    <w:p w:rsidR="003C44FE" w:rsidRPr="003C44FE" w:rsidRDefault="003C44FE" w:rsidP="003C44FE">
      <w:pPr>
        <w:pStyle w:val="Prrafodelista"/>
        <w:jc w:val="both"/>
        <w:rPr>
          <w:b/>
          <w:lang w:val="es-ES"/>
        </w:rPr>
      </w:pPr>
    </w:p>
    <w:p w:rsidR="00F34B14" w:rsidRDefault="007E2F92" w:rsidP="00AC51B6">
      <w:pPr>
        <w:jc w:val="both"/>
        <w:rPr>
          <w:lang w:val="es-ES"/>
        </w:rPr>
      </w:pPr>
      <w:r>
        <w:rPr>
          <w:lang w:val="es-ES"/>
        </w:rPr>
        <w:t>Plantear una propuesta alternativa al sistema</w:t>
      </w:r>
      <w:r w:rsidR="00B05CFD">
        <w:rPr>
          <w:lang w:val="es-ES"/>
        </w:rPr>
        <w:t xml:space="preserve"> dominante que</w:t>
      </w:r>
      <w:r>
        <w:rPr>
          <w:lang w:val="es-ES"/>
        </w:rPr>
        <w:t xml:space="preserve"> impera</w:t>
      </w:r>
      <w:r w:rsidR="00B05CFD">
        <w:rPr>
          <w:lang w:val="es-ES"/>
        </w:rPr>
        <w:t>, siempre ha sido entendido</w:t>
      </w:r>
      <w:r>
        <w:rPr>
          <w:lang w:val="es-ES"/>
        </w:rPr>
        <w:t xml:space="preserve"> como un acto subversivo, extremista y utópico (sobre todo porque se lo ha asociado y se ha tenido miedo a </w:t>
      </w:r>
      <w:r w:rsidR="00F34B14">
        <w:rPr>
          <w:lang w:val="es-ES"/>
        </w:rPr>
        <w:t>que invariablemente suponga</w:t>
      </w:r>
      <w:r>
        <w:rPr>
          <w:lang w:val="es-ES"/>
        </w:rPr>
        <w:t xml:space="preserve"> actos violentos de enfrentamiento, pero tambi</w:t>
      </w:r>
      <w:r w:rsidR="00F34B14">
        <w:rPr>
          <w:lang w:val="es-ES"/>
        </w:rPr>
        <w:t>én porque se tiene internalizada socialmente</w:t>
      </w:r>
      <w:r>
        <w:rPr>
          <w:lang w:val="es-ES"/>
        </w:rPr>
        <w:t xml:space="preserve"> una especie de chip de rechazo y antipatía a </w:t>
      </w:r>
      <w:r w:rsidR="00B05CFD">
        <w:rPr>
          <w:lang w:val="es-ES"/>
        </w:rPr>
        <w:t xml:space="preserve">todo </w:t>
      </w:r>
      <w:r>
        <w:rPr>
          <w:lang w:val="es-ES"/>
        </w:rPr>
        <w:t xml:space="preserve">lo que se entiende como </w:t>
      </w:r>
      <w:r w:rsidR="00B05CFD">
        <w:rPr>
          <w:lang w:val="es-ES"/>
        </w:rPr>
        <w:t xml:space="preserve">subversivo, </w:t>
      </w:r>
      <w:r>
        <w:rPr>
          <w:lang w:val="es-ES"/>
        </w:rPr>
        <w:t xml:space="preserve">izquierdista y, peor, marxista). </w:t>
      </w:r>
    </w:p>
    <w:p w:rsidR="00F34B14" w:rsidRDefault="007E2F92" w:rsidP="00AC51B6">
      <w:pPr>
        <w:jc w:val="both"/>
        <w:rPr>
          <w:lang w:val="es-ES"/>
        </w:rPr>
      </w:pPr>
      <w:r>
        <w:rPr>
          <w:lang w:val="es-ES"/>
        </w:rPr>
        <w:t>Por eso se explica que</w:t>
      </w:r>
      <w:r w:rsidR="00F34B14">
        <w:rPr>
          <w:lang w:val="es-ES"/>
        </w:rPr>
        <w:t xml:space="preserve"> una buena parte de</w:t>
      </w:r>
      <w:r>
        <w:rPr>
          <w:lang w:val="es-ES"/>
        </w:rPr>
        <w:t xml:space="preserve"> la gente y el propio sistema internacional hayan optado por patear la pelota hacia adelante, para librarse de la responsabilidad de asumir y poner en marcha las medidas que corresponden frente a semejante peligro.</w:t>
      </w:r>
      <w:r w:rsidR="00F34B14">
        <w:rPr>
          <w:lang w:val="es-ES"/>
        </w:rPr>
        <w:t xml:space="preserve"> Sin embargo, el mundo está tan caliente (literal y figurativamente), que ya es imposible de soportar, salvo a riesgo de asumir la completa desaparición de la vida tal como la conocemos de manera in</w:t>
      </w:r>
      <w:r w:rsidR="00BC29D4">
        <w:rPr>
          <w:lang w:val="es-ES"/>
        </w:rPr>
        <w:t>t</w:t>
      </w:r>
      <w:r w:rsidR="00F34B14">
        <w:rPr>
          <w:lang w:val="es-ES"/>
        </w:rPr>
        <w:t>egral.</w:t>
      </w:r>
    </w:p>
    <w:p w:rsidR="00B05CFD" w:rsidRDefault="00F34B14" w:rsidP="00AC51B6">
      <w:pPr>
        <w:jc w:val="both"/>
        <w:rPr>
          <w:lang w:val="es-ES"/>
        </w:rPr>
      </w:pPr>
      <w:r>
        <w:rPr>
          <w:lang w:val="es-ES"/>
        </w:rPr>
        <w:t>Entonces, sin aspaviento</w:t>
      </w:r>
      <w:r w:rsidR="00BC29D4">
        <w:rPr>
          <w:lang w:val="es-ES"/>
        </w:rPr>
        <w:t xml:space="preserve"> alguno</w:t>
      </w:r>
      <w:r>
        <w:rPr>
          <w:lang w:val="es-ES"/>
        </w:rPr>
        <w:t xml:space="preserve">, solo queda </w:t>
      </w:r>
      <w:r w:rsidR="004E33FF">
        <w:rPr>
          <w:lang w:val="es-ES"/>
        </w:rPr>
        <w:t>a</w:t>
      </w:r>
      <w:r w:rsidR="00BC29D4">
        <w:rPr>
          <w:lang w:val="es-ES"/>
        </w:rPr>
        <w:t>bordar el asunto con sinceridad y honestidad intelectual</w:t>
      </w:r>
      <w:r w:rsidR="00190ADB">
        <w:rPr>
          <w:lang w:val="es-ES"/>
        </w:rPr>
        <w:t>.</w:t>
      </w:r>
      <w:r w:rsidR="004E33FF">
        <w:rPr>
          <w:lang w:val="es-ES"/>
        </w:rPr>
        <w:t xml:space="preserve"> Y en el caso de Bolivia, resulta claro que dadas todas las circunstancias históricas y coyunturales </w:t>
      </w:r>
      <w:r w:rsidR="00BC29D4">
        <w:rPr>
          <w:lang w:val="es-ES"/>
        </w:rPr>
        <w:t>que se han analizado</w:t>
      </w:r>
      <w:r w:rsidR="004E33FF">
        <w:rPr>
          <w:lang w:val="es-ES"/>
        </w:rPr>
        <w:t>, no sería suficiente con emprender iniciativas destinadas a evitar la desaparición material de los territorios, las áreas protegidas, los pueblos indígenas, las comunidades campesinas y la propia naturaleza. Es absolutamente indispensable defender, proteger y preservar el modo de vida, la lógica y las prácticas comunitarias de re</w:t>
      </w:r>
      <w:r w:rsidR="00B05CFD">
        <w:rPr>
          <w:lang w:val="es-ES"/>
        </w:rPr>
        <w:t>lacionamiento con el territorio</w:t>
      </w:r>
      <w:r w:rsidR="004E33FF">
        <w:rPr>
          <w:lang w:val="es-ES"/>
        </w:rPr>
        <w:t xml:space="preserve">, así como la cosmovisión y el modo de relacionarse armoniosamente con la naturaleza que todavía es posible encontrar en las </w:t>
      </w:r>
      <w:r w:rsidR="00190ADB">
        <w:rPr>
          <w:lang w:val="es-ES"/>
        </w:rPr>
        <w:t>comunidades y pueblos indígenas. A</w:t>
      </w:r>
      <w:r w:rsidR="004E33FF">
        <w:rPr>
          <w:lang w:val="es-ES"/>
        </w:rPr>
        <w:t xml:space="preserve">llí se encuentran tanto las respuestas para resolver los graves problemas de nuestra sociedad, la oportunidad para saldar todas las deudas históricas y sociales acumuladas, así como una alternativa viable y factible frente al sistema imperante y el propio modelo salvajemente destructivo y </w:t>
      </w:r>
      <w:proofErr w:type="spellStart"/>
      <w:r w:rsidR="004E33FF">
        <w:rPr>
          <w:lang w:val="es-ES"/>
        </w:rPr>
        <w:t>extractivista</w:t>
      </w:r>
      <w:proofErr w:type="spellEnd"/>
      <w:r w:rsidR="004E33FF">
        <w:rPr>
          <w:lang w:val="es-ES"/>
        </w:rPr>
        <w:t xml:space="preserve"> que pretende extenderse hasta acabar con el país.</w:t>
      </w:r>
      <w:r w:rsidR="007E2F92">
        <w:rPr>
          <w:lang w:val="es-ES"/>
        </w:rPr>
        <w:t xml:space="preserve"> </w:t>
      </w:r>
      <w:r w:rsidR="00C637A3">
        <w:rPr>
          <w:lang w:val="es-ES"/>
        </w:rPr>
        <w:t xml:space="preserve"> </w:t>
      </w:r>
    </w:p>
    <w:p w:rsidR="007E2F92" w:rsidRDefault="00C637A3" w:rsidP="00AC51B6">
      <w:pPr>
        <w:jc w:val="both"/>
        <w:rPr>
          <w:lang w:val="es-ES"/>
        </w:rPr>
      </w:pPr>
      <w:r>
        <w:rPr>
          <w:lang w:val="es-ES"/>
        </w:rPr>
        <w:t xml:space="preserve">En ese sentido, un respaldo decidido a la causa, la lucha y las movilizaciones de resistencia que están representados en la marcha de la nación </w:t>
      </w:r>
      <w:proofErr w:type="spellStart"/>
      <w:r>
        <w:rPr>
          <w:lang w:val="es-ES"/>
        </w:rPr>
        <w:t>Qhara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Qhara</w:t>
      </w:r>
      <w:proofErr w:type="spellEnd"/>
      <w:r>
        <w:rPr>
          <w:lang w:val="es-ES"/>
        </w:rPr>
        <w:t xml:space="preserve"> y los 11 pueblos indígenas afectados por actividades </w:t>
      </w:r>
      <w:proofErr w:type="spellStart"/>
      <w:r>
        <w:rPr>
          <w:lang w:val="es-ES"/>
        </w:rPr>
        <w:t>extractivistas</w:t>
      </w:r>
      <w:proofErr w:type="spellEnd"/>
      <w:r>
        <w:rPr>
          <w:lang w:val="es-ES"/>
        </w:rPr>
        <w:t xml:space="preserve">, de avasallamiento ilegal y construcción de </w:t>
      </w:r>
      <w:proofErr w:type="spellStart"/>
      <w:r>
        <w:rPr>
          <w:lang w:val="es-ES"/>
        </w:rPr>
        <w:t>megaobras</w:t>
      </w:r>
      <w:proofErr w:type="spellEnd"/>
      <w:r>
        <w:rPr>
          <w:lang w:val="es-ES"/>
        </w:rPr>
        <w:t xml:space="preserve">, constituye una obligación </w:t>
      </w:r>
      <w:proofErr w:type="spellStart"/>
      <w:r>
        <w:rPr>
          <w:lang w:val="es-ES"/>
        </w:rPr>
        <w:t>indispendable</w:t>
      </w:r>
      <w:proofErr w:type="spellEnd"/>
      <w:r>
        <w:rPr>
          <w:lang w:val="es-ES"/>
        </w:rPr>
        <w:t>, si efectivamente se busca defender y proteger la vida, la naturaleza y los derechos de los pueblos indígenas.</w:t>
      </w:r>
    </w:p>
    <w:p w:rsidR="00BC29D4" w:rsidRDefault="00BC29D4" w:rsidP="00AC51B6">
      <w:pPr>
        <w:jc w:val="both"/>
        <w:rPr>
          <w:lang w:val="es-ES"/>
        </w:rPr>
      </w:pPr>
      <w:r>
        <w:rPr>
          <w:lang w:val="es-ES"/>
        </w:rPr>
        <w:t>No hacerlo equivaldría a repetir el mismo libreto internacional que continúa eludiendo su responsabilidad y haciéndole el quite a la obligación de resolver los gravísimos problemas de cambio climático y destrucción de la naturaleza que entrañan las políticas y modelos de car</w:t>
      </w:r>
      <w:r w:rsidR="00C637A3">
        <w:rPr>
          <w:lang w:val="es-ES"/>
        </w:rPr>
        <w:t>ácter extremadamente consumista y</w:t>
      </w:r>
      <w:r>
        <w:rPr>
          <w:lang w:val="es-ES"/>
        </w:rPr>
        <w:t xml:space="preserve"> </w:t>
      </w:r>
      <w:proofErr w:type="spellStart"/>
      <w:r>
        <w:rPr>
          <w:lang w:val="es-ES"/>
        </w:rPr>
        <w:t>extractivista</w:t>
      </w:r>
      <w:proofErr w:type="spellEnd"/>
      <w:r>
        <w:rPr>
          <w:lang w:val="es-ES"/>
        </w:rPr>
        <w:t xml:space="preserve"> que el sistema capitalista predominante impone.</w:t>
      </w:r>
    </w:p>
    <w:sectPr w:rsidR="00BC29D4">
      <w:endnotePr>
        <w:numFmt w:val="decimal"/>
      </w:endnotePr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CFE" w:rsidRDefault="00AA2CFE" w:rsidP="004777AC">
      <w:pPr>
        <w:spacing w:after="0" w:line="240" w:lineRule="auto"/>
      </w:pPr>
      <w:r>
        <w:separator/>
      </w:r>
    </w:p>
  </w:endnote>
  <w:endnote w:type="continuationSeparator" w:id="0">
    <w:p w:rsidR="00AA2CFE" w:rsidRDefault="00AA2CFE" w:rsidP="004777AC">
      <w:pPr>
        <w:spacing w:after="0" w:line="240" w:lineRule="auto"/>
      </w:pPr>
      <w:r>
        <w:continuationSeparator/>
      </w:r>
    </w:p>
  </w:endnote>
  <w:endnote w:id="1">
    <w:p w:rsidR="004777AC" w:rsidRPr="004777AC" w:rsidRDefault="004777AC">
      <w:pPr>
        <w:pStyle w:val="Textonotaalfinal"/>
        <w:rPr>
          <w:lang w:val="es-ES"/>
        </w:rPr>
      </w:pPr>
      <w:r>
        <w:rPr>
          <w:rStyle w:val="Refdenotaalfinal"/>
        </w:rPr>
        <w:endnoteRef/>
      </w:r>
      <w:r>
        <w:t xml:space="preserve">/ </w:t>
      </w:r>
      <w:proofErr w:type="spellStart"/>
      <w:r>
        <w:t>Platt</w:t>
      </w:r>
      <w:proofErr w:type="spellEnd"/>
      <w:r>
        <w:t xml:space="preserve">, </w:t>
      </w:r>
      <w:proofErr w:type="spellStart"/>
      <w:r>
        <w:t>Tristan</w:t>
      </w:r>
      <w:proofErr w:type="spellEnd"/>
      <w:r>
        <w:t xml:space="preserve">., Estado boliviano y ayllu andino. Tierra y tributo en el Norte de Potosí. 2ª edición. Biblioteca del Bicentenario de Bolivia. La Paz, Bolivia 2016. </w:t>
      </w:r>
    </w:p>
  </w:endnote>
  <w:endnote w:id="2">
    <w:p w:rsidR="000C34FC" w:rsidRDefault="000C34FC">
      <w:pPr>
        <w:pStyle w:val="Textonotaalfinal"/>
      </w:pPr>
    </w:p>
    <w:p w:rsidR="006639E4" w:rsidRDefault="000C34FC">
      <w:pPr>
        <w:pStyle w:val="Textonotaalfinal"/>
      </w:pPr>
      <w:r>
        <w:rPr>
          <w:rStyle w:val="Refdenotaalfinal"/>
        </w:rPr>
        <w:endnoteRef/>
      </w:r>
      <w:r>
        <w:t xml:space="preserve">/ Ver: </w:t>
      </w:r>
      <w:proofErr w:type="spellStart"/>
      <w:r>
        <w:t>Condarco</w:t>
      </w:r>
      <w:proofErr w:type="spellEnd"/>
      <w:r>
        <w:t xml:space="preserve"> Morales, Ramiro., Zárate el “temible” </w:t>
      </w:r>
      <w:proofErr w:type="spellStart"/>
      <w:r>
        <w:t>Willca</w:t>
      </w:r>
      <w:proofErr w:type="spellEnd"/>
      <w:r>
        <w:t>. Historia de la rebelión indígena de 1899.</w:t>
      </w:r>
      <w:r w:rsidR="007B4E44">
        <w:t xml:space="preserve"> 4ª edición. Ed. El País. Santa Cruz de la Sierra, Bolivia. 2011</w:t>
      </w:r>
      <w:r w:rsidR="00FB60C8">
        <w:t>.</w:t>
      </w:r>
    </w:p>
    <w:p w:rsidR="000C34FC" w:rsidRPr="000C34FC" w:rsidRDefault="000C34FC">
      <w:pPr>
        <w:pStyle w:val="Textonotaalfinal"/>
        <w:rPr>
          <w:lang w:val="es-ES"/>
        </w:rPr>
      </w:pPr>
      <w:r>
        <w:t xml:space="preserve"> </w:t>
      </w:r>
    </w:p>
  </w:endnote>
  <w:endnote w:id="3">
    <w:p w:rsidR="00F04546" w:rsidRDefault="00F04546" w:rsidP="00F04546">
      <w:pPr>
        <w:pStyle w:val="Textonotaalfinal"/>
      </w:pPr>
      <w:r>
        <w:rPr>
          <w:rStyle w:val="Refdenotaalfinal"/>
        </w:rPr>
        <w:endnoteRef/>
      </w:r>
      <w:r>
        <w:t xml:space="preserve">/ Para un acercamiento al significado de la Marcha del pueblo indígena </w:t>
      </w:r>
      <w:proofErr w:type="spellStart"/>
      <w:r>
        <w:t>Qhara</w:t>
      </w:r>
      <w:proofErr w:type="spellEnd"/>
      <w:r>
        <w:t xml:space="preserve"> </w:t>
      </w:r>
      <w:proofErr w:type="spellStart"/>
      <w:r>
        <w:t>Qhara</w:t>
      </w:r>
      <w:proofErr w:type="spellEnd"/>
      <w:r>
        <w:t xml:space="preserve">, Ver:  </w:t>
      </w:r>
      <w:hyperlink r:id="rId1" w:history="1">
        <w:r w:rsidRPr="00D1738A">
          <w:rPr>
            <w:rStyle w:val="Hipervnculo"/>
          </w:rPr>
          <w:t>http://www.rebelion.org/noticia.php?id=252893&amp;titular=la-marcha-de-la-naci%F3n-qhara-qhara-y-de-los-11-pueblos-ind%EDgenas-</w:t>
        </w:r>
      </w:hyperlink>
      <w:r>
        <w:t xml:space="preserve"> </w:t>
      </w:r>
    </w:p>
    <w:p w:rsidR="00941569" w:rsidRPr="00B07E79" w:rsidRDefault="00941569" w:rsidP="00F04546">
      <w:pPr>
        <w:pStyle w:val="Textonotaalfinal"/>
        <w:rPr>
          <w:lang w:val="es-ES"/>
        </w:rPr>
      </w:pPr>
    </w:p>
  </w:endnote>
  <w:endnote w:id="4">
    <w:p w:rsidR="006639E4" w:rsidRPr="006639E4" w:rsidRDefault="006639E4">
      <w:pPr>
        <w:pStyle w:val="Textonotaalfinal"/>
        <w:rPr>
          <w:lang w:val="es-ES"/>
        </w:rPr>
      </w:pPr>
      <w:r>
        <w:rPr>
          <w:rStyle w:val="Refdenotaalfinal"/>
        </w:rPr>
        <w:endnoteRef/>
      </w:r>
      <w:r>
        <w:t xml:space="preserve">/ Se calcula que en 20 años de contrato se utilizarán 292 millones de metros cúbicos de </w:t>
      </w:r>
      <w:proofErr w:type="gramStart"/>
      <w:r>
        <w:t>agua(</w:t>
      </w:r>
      <w:proofErr w:type="gramEnd"/>
      <w:r>
        <w:t>¡</w:t>
      </w:r>
      <w:r w:rsidR="000A136A">
        <w:t xml:space="preserve">!), y que el consumo </w:t>
      </w:r>
      <w:r>
        <w:t>de agua de esa sola mina,</w:t>
      </w:r>
      <w:r w:rsidR="000A136A">
        <w:t xml:space="preserve"> que alcanza a unos 35.000 metros cúbicos por día,</w:t>
      </w:r>
      <w:r>
        <w:t xml:space="preserve"> supera varias veces y con creces, todo el consumo de toda la ciudad de Potosí.   </w:t>
      </w:r>
    </w:p>
  </w:endnote>
  <w:endnote w:id="5">
    <w:p w:rsidR="00F7794E" w:rsidRDefault="00F7794E">
      <w:pPr>
        <w:pStyle w:val="Textonotaalfinal"/>
      </w:pPr>
    </w:p>
    <w:p w:rsidR="00F7794E" w:rsidRDefault="00F7794E">
      <w:pPr>
        <w:pStyle w:val="Textonotaalfinal"/>
      </w:pPr>
      <w:r>
        <w:rPr>
          <w:rStyle w:val="Refdenotaalfinal"/>
        </w:rPr>
        <w:endnoteRef/>
      </w:r>
      <w:r>
        <w:t>/ Un caso emblemático a</w:t>
      </w:r>
      <w:r w:rsidR="00C67361">
        <w:t>l respecto</w:t>
      </w:r>
      <w:r>
        <w:t xml:space="preserve"> es el referido al latifundio denominado como </w:t>
      </w:r>
      <w:proofErr w:type="spellStart"/>
      <w:r>
        <w:t>Bolibras</w:t>
      </w:r>
      <w:proofErr w:type="spellEnd"/>
      <w:r>
        <w:t xml:space="preserve"> </w:t>
      </w:r>
      <w:r w:rsidR="006F2255">
        <w:t>de</w:t>
      </w:r>
      <w:r>
        <w:t xml:space="preserve"> 100.000 has.</w:t>
      </w:r>
      <w:r w:rsidR="00C67361">
        <w:t xml:space="preserve"> de superficie. P</w:t>
      </w:r>
      <w:r w:rsidR="00EB61F3">
        <w:t>or su localización y extensión cumplía un rol estratégic</w:t>
      </w:r>
      <w:r w:rsidR="00C67361">
        <w:t>o</w:t>
      </w:r>
      <w:r w:rsidR="00EB61F3">
        <w:t xml:space="preserve"> en la región </w:t>
      </w:r>
      <w:r w:rsidR="00C67361">
        <w:t xml:space="preserve">de la reserva forestal de </w:t>
      </w:r>
      <w:proofErr w:type="spellStart"/>
      <w:r w:rsidR="00C67361">
        <w:t>Guarayos</w:t>
      </w:r>
      <w:proofErr w:type="spellEnd"/>
      <w:r w:rsidR="00C67361">
        <w:t xml:space="preserve"> en el departamento de Santa Cruz</w:t>
      </w:r>
      <w:r w:rsidR="00E51BBE">
        <w:t xml:space="preserve"> a mediados de los años 90 cuando se destapó</w:t>
      </w:r>
      <w:r w:rsidR="00C67361">
        <w:t>.</w:t>
      </w:r>
      <w:r w:rsidR="006F2255">
        <w:t xml:space="preserve"> </w:t>
      </w:r>
      <w:r w:rsidR="00C67361">
        <w:t xml:space="preserve">La </w:t>
      </w:r>
      <w:r w:rsidR="00E51BBE">
        <w:t>propiedad</w:t>
      </w:r>
      <w:r w:rsidR="006F2255">
        <w:t xml:space="preserve"> resultante de una otorgación ilegal</w:t>
      </w:r>
      <w:r w:rsidR="00C67361">
        <w:t xml:space="preserve"> y</w:t>
      </w:r>
      <w:r w:rsidR="00CE5F8A">
        <w:t xml:space="preserve"> de</w:t>
      </w:r>
      <w:r w:rsidR="00C67361">
        <w:t xml:space="preserve"> abuso de poder en favor de</w:t>
      </w:r>
      <w:r w:rsidR="006F2255">
        <w:t xml:space="preserve"> un ex ministro del gobierno de Banzer, ter</w:t>
      </w:r>
      <w:r w:rsidR="00E51BBE">
        <w:t>minó siendo revertida</w:t>
      </w:r>
      <w:r w:rsidR="00EB61F3">
        <w:t xml:space="preserve"> </w:t>
      </w:r>
      <w:r w:rsidR="00CE5F8A">
        <w:t xml:space="preserve"> al dominio del Estado </w:t>
      </w:r>
      <w:r w:rsidR="00EB61F3">
        <w:t>como resultado del escándalo provocado</w:t>
      </w:r>
      <w:r w:rsidR="006F2255">
        <w:t>. Sin embargo, actualmente</w:t>
      </w:r>
      <w:r w:rsidR="00CE5F8A">
        <w:t xml:space="preserve"> se sabe que la tierra ha sido distribuida, pero</w:t>
      </w:r>
      <w:r w:rsidR="006F2255">
        <w:t xml:space="preserve"> se</w:t>
      </w:r>
      <w:r w:rsidR="00CE5F8A">
        <w:t xml:space="preserve"> desconocen los destinatarios finales de la propiedad, y tampoco se ha transparentado el proceso seguido para su correspondiente adjudicación, siendo que se trata de un ejemplo que debería servir como</w:t>
      </w:r>
      <w:r w:rsidR="00EB61F3">
        <w:t xml:space="preserve"> precedente de un grave hecho </w:t>
      </w:r>
      <w:r w:rsidR="00C67361">
        <w:t>inadmisible e ilegal</w:t>
      </w:r>
      <w:r w:rsidR="00CE5F8A">
        <w:t xml:space="preserve">. </w:t>
      </w:r>
      <w:r w:rsidR="00EB61F3">
        <w:t xml:space="preserve"> </w:t>
      </w:r>
      <w:r w:rsidR="006F2255">
        <w:t xml:space="preserve"> </w:t>
      </w:r>
      <w:r>
        <w:t xml:space="preserve"> </w:t>
      </w:r>
    </w:p>
    <w:p w:rsidR="00FB60C8" w:rsidRDefault="00FB60C8">
      <w:pPr>
        <w:pStyle w:val="Textonotaalfinal"/>
      </w:pPr>
    </w:p>
    <w:p w:rsidR="00FB60C8" w:rsidRPr="00FB60C8" w:rsidRDefault="00FB60C8">
      <w:pPr>
        <w:pStyle w:val="Textonotaalfinal"/>
        <w:rPr>
          <w:sz w:val="22"/>
          <w:szCs w:val="22"/>
          <w:lang w:val="es-ES"/>
        </w:rPr>
      </w:pPr>
      <w:r>
        <w:rPr>
          <w:sz w:val="22"/>
          <w:szCs w:val="22"/>
        </w:rPr>
        <w:t>(*) Sociólogo, boliviano. Cochabamba, Bolivia. Marzo 12 de 2019.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CFE" w:rsidRDefault="00AA2CFE" w:rsidP="004777AC">
      <w:pPr>
        <w:spacing w:after="0" w:line="240" w:lineRule="auto"/>
      </w:pPr>
      <w:r>
        <w:separator/>
      </w:r>
    </w:p>
  </w:footnote>
  <w:footnote w:type="continuationSeparator" w:id="0">
    <w:p w:rsidR="00AA2CFE" w:rsidRDefault="00AA2CFE" w:rsidP="004777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146AB"/>
    <w:multiLevelType w:val="hybridMultilevel"/>
    <w:tmpl w:val="EF7C1648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B3F26"/>
    <w:multiLevelType w:val="hybridMultilevel"/>
    <w:tmpl w:val="21FAF770"/>
    <w:lvl w:ilvl="0" w:tplc="40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1B6"/>
    <w:rsid w:val="000166B1"/>
    <w:rsid w:val="00043294"/>
    <w:rsid w:val="000830D5"/>
    <w:rsid w:val="0009120F"/>
    <w:rsid w:val="00095524"/>
    <w:rsid w:val="00095B7F"/>
    <w:rsid w:val="000A136A"/>
    <w:rsid w:val="000C34FC"/>
    <w:rsid w:val="000D324E"/>
    <w:rsid w:val="000F3435"/>
    <w:rsid w:val="00120966"/>
    <w:rsid w:val="00131D7D"/>
    <w:rsid w:val="001524FC"/>
    <w:rsid w:val="00170D72"/>
    <w:rsid w:val="0018210F"/>
    <w:rsid w:val="0018717B"/>
    <w:rsid w:val="00190ADB"/>
    <w:rsid w:val="001E3F1D"/>
    <w:rsid w:val="001F098F"/>
    <w:rsid w:val="00222A2D"/>
    <w:rsid w:val="002347CD"/>
    <w:rsid w:val="00274AE1"/>
    <w:rsid w:val="00296090"/>
    <w:rsid w:val="002A43A1"/>
    <w:rsid w:val="002B38B9"/>
    <w:rsid w:val="002B7A82"/>
    <w:rsid w:val="002C1997"/>
    <w:rsid w:val="002C23C7"/>
    <w:rsid w:val="002C428C"/>
    <w:rsid w:val="002D7456"/>
    <w:rsid w:val="002D7AAB"/>
    <w:rsid w:val="003355A6"/>
    <w:rsid w:val="0035598D"/>
    <w:rsid w:val="00381660"/>
    <w:rsid w:val="0039608F"/>
    <w:rsid w:val="003A238A"/>
    <w:rsid w:val="003C44FE"/>
    <w:rsid w:val="003D3B56"/>
    <w:rsid w:val="003E1122"/>
    <w:rsid w:val="003E5EF7"/>
    <w:rsid w:val="003F3E67"/>
    <w:rsid w:val="00420B15"/>
    <w:rsid w:val="00461434"/>
    <w:rsid w:val="00463729"/>
    <w:rsid w:val="004649A7"/>
    <w:rsid w:val="004777AC"/>
    <w:rsid w:val="004958E5"/>
    <w:rsid w:val="004D2F34"/>
    <w:rsid w:val="004E33FF"/>
    <w:rsid w:val="004E6F3F"/>
    <w:rsid w:val="005076A3"/>
    <w:rsid w:val="00515555"/>
    <w:rsid w:val="00561768"/>
    <w:rsid w:val="00585FC0"/>
    <w:rsid w:val="005B4210"/>
    <w:rsid w:val="005C761A"/>
    <w:rsid w:val="00626582"/>
    <w:rsid w:val="006639E4"/>
    <w:rsid w:val="006B15B9"/>
    <w:rsid w:val="006E63C9"/>
    <w:rsid w:val="006F2255"/>
    <w:rsid w:val="0073752A"/>
    <w:rsid w:val="0074749C"/>
    <w:rsid w:val="00751B3B"/>
    <w:rsid w:val="007B4E44"/>
    <w:rsid w:val="007E2F92"/>
    <w:rsid w:val="007F5995"/>
    <w:rsid w:val="0082257A"/>
    <w:rsid w:val="00851BCB"/>
    <w:rsid w:val="00856233"/>
    <w:rsid w:val="00857CE9"/>
    <w:rsid w:val="008773F2"/>
    <w:rsid w:val="008913DD"/>
    <w:rsid w:val="00897A7B"/>
    <w:rsid w:val="008E0061"/>
    <w:rsid w:val="008F6E2B"/>
    <w:rsid w:val="00904A27"/>
    <w:rsid w:val="00931262"/>
    <w:rsid w:val="00934D51"/>
    <w:rsid w:val="00941569"/>
    <w:rsid w:val="00993F12"/>
    <w:rsid w:val="009A51BF"/>
    <w:rsid w:val="009C12B1"/>
    <w:rsid w:val="009D32E3"/>
    <w:rsid w:val="00A52F56"/>
    <w:rsid w:val="00AA2CFE"/>
    <w:rsid w:val="00AC30C5"/>
    <w:rsid w:val="00AC51B6"/>
    <w:rsid w:val="00AD7FD6"/>
    <w:rsid w:val="00B05CFD"/>
    <w:rsid w:val="00B07E79"/>
    <w:rsid w:val="00B14E7B"/>
    <w:rsid w:val="00B4306A"/>
    <w:rsid w:val="00B575C2"/>
    <w:rsid w:val="00B668E2"/>
    <w:rsid w:val="00B76E79"/>
    <w:rsid w:val="00B770EF"/>
    <w:rsid w:val="00B9628B"/>
    <w:rsid w:val="00BA1408"/>
    <w:rsid w:val="00BB11F6"/>
    <w:rsid w:val="00BC29D4"/>
    <w:rsid w:val="00C10C7A"/>
    <w:rsid w:val="00C2779C"/>
    <w:rsid w:val="00C637A3"/>
    <w:rsid w:val="00C67361"/>
    <w:rsid w:val="00CB18E9"/>
    <w:rsid w:val="00CC754B"/>
    <w:rsid w:val="00CC7FA0"/>
    <w:rsid w:val="00CE5F8A"/>
    <w:rsid w:val="00CF2AE3"/>
    <w:rsid w:val="00D271B9"/>
    <w:rsid w:val="00D3518A"/>
    <w:rsid w:val="00D5022E"/>
    <w:rsid w:val="00D56545"/>
    <w:rsid w:val="00D6038A"/>
    <w:rsid w:val="00DA60BD"/>
    <w:rsid w:val="00DD1B4E"/>
    <w:rsid w:val="00DE2F9F"/>
    <w:rsid w:val="00DF2157"/>
    <w:rsid w:val="00E154A2"/>
    <w:rsid w:val="00E2170F"/>
    <w:rsid w:val="00E30A08"/>
    <w:rsid w:val="00E51BBE"/>
    <w:rsid w:val="00E626B8"/>
    <w:rsid w:val="00E6424A"/>
    <w:rsid w:val="00E80F44"/>
    <w:rsid w:val="00EA380F"/>
    <w:rsid w:val="00EB61F3"/>
    <w:rsid w:val="00EB7D87"/>
    <w:rsid w:val="00ED1E25"/>
    <w:rsid w:val="00ED65A9"/>
    <w:rsid w:val="00EF2E48"/>
    <w:rsid w:val="00F02E55"/>
    <w:rsid w:val="00F04546"/>
    <w:rsid w:val="00F333A4"/>
    <w:rsid w:val="00F34B14"/>
    <w:rsid w:val="00F36DE1"/>
    <w:rsid w:val="00F609B2"/>
    <w:rsid w:val="00F7794E"/>
    <w:rsid w:val="00FB60C8"/>
    <w:rsid w:val="00FE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777AC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777AC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4777AC"/>
    <w:rPr>
      <w:vertAlign w:val="superscript"/>
    </w:rPr>
  </w:style>
  <w:style w:type="paragraph" w:styleId="Prrafodelista">
    <w:name w:val="List Paragraph"/>
    <w:basedOn w:val="Normal"/>
    <w:uiPriority w:val="34"/>
    <w:qFormat/>
    <w:rsid w:val="00B575C2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0C34F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C34F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C34FC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F045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777AC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777AC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4777AC"/>
    <w:rPr>
      <w:vertAlign w:val="superscript"/>
    </w:rPr>
  </w:style>
  <w:style w:type="paragraph" w:styleId="Prrafodelista">
    <w:name w:val="List Paragraph"/>
    <w:basedOn w:val="Normal"/>
    <w:uiPriority w:val="34"/>
    <w:qFormat/>
    <w:rsid w:val="00B575C2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0C34F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C34F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C34FC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F045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belion.org/noticia.php?id=252893&amp;titular=la-marcha-de-la-naci%F3n-qhara-qhara-y-de-los-11-pueblos-ind%EDgenas-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05878-1B39-4BDD-9A0B-FDE14913B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10</Pages>
  <Words>4806</Words>
  <Characters>26434</Characters>
  <Application>Microsoft Office Word</Application>
  <DocSecurity>0</DocSecurity>
  <Lines>220</Lines>
  <Paragraphs>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</dc:creator>
  <cp:lastModifiedBy>U1</cp:lastModifiedBy>
  <cp:revision>9</cp:revision>
  <dcterms:created xsi:type="dcterms:W3CDTF">2019-03-13T03:53:00Z</dcterms:created>
  <dcterms:modified xsi:type="dcterms:W3CDTF">2019-03-13T14:24:00Z</dcterms:modified>
</cp:coreProperties>
</file>